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0A5C7" w14:textId="0F12A140" w:rsidR="003F6A57" w:rsidRDefault="003F6A57" w:rsidP="003F6A57">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457931">
        <w:rPr>
          <w:rFonts w:ascii="Arial" w:hAnsi="Arial" w:cs="Arial"/>
          <w:b/>
          <w:sz w:val="24"/>
          <w:szCs w:val="28"/>
          <w:lang w:val="en-US"/>
        </w:rPr>
        <w:t>4</w:t>
      </w:r>
      <w:r w:rsidRPr="001D2FBF">
        <w:rPr>
          <w:rFonts w:ascii="Arial" w:hAnsi="Arial" w:cs="Arial"/>
          <w:b/>
          <w:sz w:val="24"/>
          <w:szCs w:val="28"/>
          <w:lang w:val="en-US"/>
        </w:rPr>
        <w:t>-e</w:t>
      </w:r>
      <w:r w:rsidRPr="001D2FBF">
        <w:rPr>
          <w:rFonts w:ascii="Arial" w:hAnsi="Arial" w:cs="Arial"/>
          <w:b/>
          <w:sz w:val="24"/>
          <w:szCs w:val="28"/>
        </w:rPr>
        <w:tab/>
      </w:r>
      <w:r w:rsidRPr="00F83C41">
        <w:rPr>
          <w:rFonts w:ascii="Arial" w:hAnsi="Arial" w:cs="Arial"/>
          <w:b/>
          <w:sz w:val="24"/>
          <w:szCs w:val="28"/>
          <w:lang w:val="en-US"/>
        </w:rPr>
        <w:t>R4-22</w:t>
      </w:r>
      <w:r w:rsidR="00F83C41">
        <w:rPr>
          <w:rFonts w:ascii="Arial" w:hAnsi="Arial" w:cs="Arial"/>
          <w:b/>
          <w:sz w:val="24"/>
          <w:szCs w:val="28"/>
          <w:lang w:val="en-US"/>
        </w:rPr>
        <w:t>13052</w:t>
      </w:r>
    </w:p>
    <w:p w14:paraId="1DA4B124" w14:textId="4F563C44" w:rsidR="003F6A57" w:rsidRPr="001D2FBF" w:rsidRDefault="003F6A57" w:rsidP="003F6A57">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w:t>
      </w:r>
      <w:r w:rsidR="00457931">
        <w:rPr>
          <w:rFonts w:ascii="Arial" w:hAnsi="Arial" w:cs="Arial"/>
          <w:b/>
          <w:sz w:val="24"/>
          <w:szCs w:val="28"/>
          <w:lang w:val="en-US"/>
        </w:rPr>
        <w:t>August</w:t>
      </w:r>
      <w:r>
        <w:rPr>
          <w:rFonts w:ascii="Arial" w:hAnsi="Arial" w:cs="Arial"/>
          <w:b/>
          <w:sz w:val="24"/>
          <w:szCs w:val="28"/>
          <w:lang w:val="en-US"/>
        </w:rPr>
        <w:t xml:space="preserve"> </w:t>
      </w:r>
      <w:r w:rsidR="00457931">
        <w:rPr>
          <w:rFonts w:ascii="Arial" w:hAnsi="Arial" w:cs="Arial"/>
          <w:b/>
          <w:sz w:val="24"/>
          <w:szCs w:val="28"/>
          <w:lang w:val="en-US"/>
        </w:rPr>
        <w:t>15</w:t>
      </w:r>
      <w:r>
        <w:rPr>
          <w:rFonts w:ascii="Arial" w:hAnsi="Arial" w:cs="Arial"/>
          <w:b/>
          <w:sz w:val="24"/>
          <w:szCs w:val="28"/>
          <w:lang w:val="en-US"/>
        </w:rPr>
        <w:t xml:space="preserve"> </w:t>
      </w:r>
      <w:r w:rsidRPr="00B23518">
        <w:rPr>
          <w:rFonts w:ascii="Arial" w:hAnsi="Arial" w:cs="Arial"/>
          <w:b/>
          <w:sz w:val="24"/>
          <w:szCs w:val="24"/>
        </w:rPr>
        <w:t>-</w:t>
      </w:r>
      <w:r>
        <w:rPr>
          <w:rFonts w:ascii="Arial" w:hAnsi="Arial" w:cs="Arial"/>
          <w:b/>
          <w:sz w:val="24"/>
          <w:szCs w:val="24"/>
        </w:rPr>
        <w:t xml:space="preserve"> </w:t>
      </w:r>
      <w:r w:rsidR="00457931">
        <w:rPr>
          <w:rFonts w:ascii="Arial" w:hAnsi="Arial" w:cs="Arial"/>
          <w:b/>
          <w:sz w:val="24"/>
          <w:szCs w:val="24"/>
        </w:rPr>
        <w:t>August</w:t>
      </w:r>
      <w:r>
        <w:rPr>
          <w:rFonts w:ascii="Arial" w:hAnsi="Arial" w:cs="Arial"/>
          <w:b/>
          <w:sz w:val="24"/>
          <w:szCs w:val="24"/>
        </w:rPr>
        <w:t xml:space="preserve"> 2</w:t>
      </w:r>
      <w:r w:rsidR="00457931">
        <w:rPr>
          <w:rFonts w:ascii="Arial" w:hAnsi="Arial" w:cs="Arial"/>
          <w:b/>
          <w:sz w:val="24"/>
          <w:szCs w:val="24"/>
        </w:rPr>
        <w:t>6</w:t>
      </w:r>
      <w:r w:rsidRPr="001D2FBF">
        <w:rPr>
          <w:rFonts w:ascii="Arial" w:hAnsi="Arial" w:cs="Arial"/>
          <w:b/>
          <w:sz w:val="24"/>
          <w:szCs w:val="28"/>
          <w:lang w:val="en-US"/>
        </w:rPr>
        <w:t>, 202</w:t>
      </w:r>
      <w:r>
        <w:rPr>
          <w:rFonts w:ascii="Arial" w:hAnsi="Arial" w:cs="Arial"/>
          <w:b/>
          <w:sz w:val="24"/>
          <w:szCs w:val="28"/>
          <w:lang w:val="en-US"/>
        </w:rPr>
        <w:t>2</w:t>
      </w:r>
    </w:p>
    <w:bookmarkEnd w:id="1"/>
    <w:p w14:paraId="522C70A4" w14:textId="330A92A6" w:rsidR="003F6A57" w:rsidRPr="00AB4182" w:rsidRDefault="003F6A57" w:rsidP="003F6A57">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01268">
        <w:rPr>
          <w:rFonts w:ascii="Arial" w:hAnsi="Arial" w:cs="Arial"/>
          <w:color w:val="000000"/>
          <w:sz w:val="22"/>
        </w:rPr>
        <w:t>13</w:t>
      </w:r>
      <w:r w:rsidR="005018A7">
        <w:rPr>
          <w:rFonts w:ascii="Arial" w:hAnsi="Arial" w:cs="Arial"/>
          <w:color w:val="000000"/>
          <w:sz w:val="22"/>
        </w:rPr>
        <w:t>.1.</w:t>
      </w:r>
      <w:r w:rsidR="00F01268">
        <w:rPr>
          <w:rFonts w:ascii="Arial" w:hAnsi="Arial" w:cs="Arial"/>
          <w:color w:val="000000"/>
          <w:sz w:val="22"/>
        </w:rPr>
        <w:t>4</w:t>
      </w:r>
    </w:p>
    <w:p w14:paraId="0DEA371F" w14:textId="77777777" w:rsidR="003F6A57" w:rsidRPr="00915D73" w:rsidRDefault="003F6A57" w:rsidP="003F6A57">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6D51572F" w14:textId="27AA5293" w:rsidR="003F6A57" w:rsidRPr="00873E1F" w:rsidRDefault="003F6A57" w:rsidP="003F6A57">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47A8C">
        <w:rPr>
          <w:rFonts w:ascii="Arial" w:hAnsi="Arial" w:cs="Arial" w:hint="eastAsia"/>
          <w:color w:val="000000"/>
          <w:sz w:val="22"/>
          <w:lang w:val="en-US"/>
        </w:rPr>
        <w:t>O</w:t>
      </w:r>
      <w:r w:rsidRPr="003F6A57">
        <w:rPr>
          <w:rFonts w:ascii="Arial" w:hAnsi="Arial" w:cs="Arial"/>
          <w:color w:val="000000"/>
          <w:sz w:val="22"/>
        </w:rPr>
        <w:t>n BWP operation without bandwidth restriction</w:t>
      </w:r>
    </w:p>
    <w:p w14:paraId="648A8562" w14:textId="77777777" w:rsidR="003F6A57" w:rsidRPr="00DF181C" w:rsidRDefault="003F6A57" w:rsidP="003F6A57">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312BDC3D" w14:textId="77777777" w:rsidR="003F6A57" w:rsidRPr="001D2FBF" w:rsidRDefault="003F6A57" w:rsidP="00CC40DC">
      <w:pPr>
        <w:pStyle w:val="a3"/>
        <w:keepNext/>
        <w:keepLines/>
        <w:numPr>
          <w:ilvl w:val="0"/>
          <w:numId w:val="23"/>
        </w:numPr>
        <w:pBdr>
          <w:top w:val="single" w:sz="12" w:space="3" w:color="auto"/>
        </w:pBdr>
        <w:spacing w:before="240" w:after="0"/>
        <w:contextualSpacing/>
        <w:outlineLvl w:val="0"/>
        <w:rPr>
          <w:sz w:val="36"/>
          <w:szCs w:val="36"/>
        </w:rPr>
      </w:pPr>
      <w:bookmarkStart w:id="3" w:name="OLE_LINK13"/>
      <w:bookmarkStart w:id="4" w:name="OLE_LINK14"/>
      <w:r w:rsidRPr="001D2FBF">
        <w:rPr>
          <w:sz w:val="36"/>
          <w:szCs w:val="36"/>
        </w:rPr>
        <w:t>Introduction</w:t>
      </w:r>
    </w:p>
    <w:p w14:paraId="7AACEF9E" w14:textId="02B24E5D" w:rsidR="003F6A57" w:rsidRDefault="003F6A57" w:rsidP="003F6A57">
      <w:pPr>
        <w:spacing w:before="120" w:after="0"/>
        <w:rPr>
          <w:sz w:val="22"/>
          <w:szCs w:val="22"/>
          <w:lang w:val="en-US"/>
        </w:rPr>
      </w:pPr>
      <w:r>
        <w:rPr>
          <w:rFonts w:hint="eastAsia"/>
          <w:sz w:val="22"/>
          <w:szCs w:val="22"/>
          <w:lang w:val="en-US"/>
        </w:rPr>
        <w:t>I</w:t>
      </w:r>
      <w:r>
        <w:rPr>
          <w:sz w:val="22"/>
          <w:szCs w:val="22"/>
          <w:lang w:val="en-US"/>
        </w:rPr>
        <w:t xml:space="preserve">n the RAN2 LS [1], RAN4 is asked to </w:t>
      </w:r>
      <w:r w:rsidR="000664AD">
        <w:rPr>
          <w:sz w:val="22"/>
          <w:szCs w:val="22"/>
          <w:lang w:val="en-US"/>
        </w:rPr>
        <w:t>answer questions related to BWP operation without bandwidth restriction</w:t>
      </w:r>
      <w:r>
        <w:rPr>
          <w:sz w:val="22"/>
          <w:szCs w:val="22"/>
          <w:lang w:val="en-US"/>
        </w:rPr>
        <w:t>.</w:t>
      </w:r>
    </w:p>
    <w:tbl>
      <w:tblPr>
        <w:tblStyle w:val="afff5"/>
        <w:tblW w:w="0" w:type="auto"/>
        <w:tblInd w:w="0" w:type="dxa"/>
        <w:tblLook w:val="04A0" w:firstRow="1" w:lastRow="0" w:firstColumn="1" w:lastColumn="0" w:noHBand="0" w:noVBand="1"/>
      </w:tblPr>
      <w:tblGrid>
        <w:gridCol w:w="9630"/>
      </w:tblGrid>
      <w:tr w:rsidR="003F6A57" w14:paraId="4C8B0559" w14:textId="77777777" w:rsidTr="00DD494C">
        <w:tc>
          <w:tcPr>
            <w:tcW w:w="9630" w:type="dxa"/>
          </w:tcPr>
          <w:p w14:paraId="4A37716C" w14:textId="77777777" w:rsidR="000664AD" w:rsidRPr="00626E08" w:rsidRDefault="000664AD" w:rsidP="000664AD">
            <w:pPr>
              <w:spacing w:beforeLines="100" w:before="240" w:afterLines="50" w:after="120"/>
              <w:rPr>
                <w:b/>
                <w:bCs/>
                <w:sz w:val="21"/>
                <w:szCs w:val="21"/>
              </w:rPr>
            </w:pPr>
            <w:r>
              <w:rPr>
                <w:b/>
                <w:bCs/>
                <w:sz w:val="21"/>
                <w:szCs w:val="21"/>
              </w:rPr>
              <w:t>Question 1:</w:t>
            </w:r>
          </w:p>
          <w:p w14:paraId="4C0729A1" w14:textId="77777777" w:rsidR="000664AD" w:rsidRDefault="000664AD" w:rsidP="000664AD">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49D4E6D2" w14:textId="77777777" w:rsidR="000664AD" w:rsidRPr="00626E08" w:rsidRDefault="000664AD" w:rsidP="000664AD">
            <w:pPr>
              <w:spacing w:beforeLines="100" w:before="240" w:afterLines="50" w:after="120"/>
              <w:rPr>
                <w:rFonts w:eastAsiaTheme="minorEastAsia"/>
                <w:b/>
                <w:bCs/>
                <w:sz w:val="21"/>
                <w:szCs w:val="21"/>
                <w:lang w:eastAsia="ja-JP"/>
              </w:rPr>
            </w:pPr>
            <w:r>
              <w:rPr>
                <w:rFonts w:eastAsiaTheme="minorEastAsia"/>
                <w:b/>
                <w:bCs/>
                <w:sz w:val="21"/>
                <w:szCs w:val="21"/>
                <w:lang w:eastAsia="ja-JP"/>
              </w:rPr>
              <w:t>Question 2:</w:t>
            </w:r>
          </w:p>
          <w:p w14:paraId="308A8131" w14:textId="0D74F9B7" w:rsidR="003F6A57" w:rsidRPr="00655583" w:rsidRDefault="000664AD" w:rsidP="00625AAA">
            <w:pPr>
              <w:spacing w:afterLines="50" w:after="120"/>
              <w:rPr>
                <w:rFonts w:eastAsia="Malgun Gothic"/>
                <w:sz w:val="22"/>
                <w:szCs w:val="22"/>
                <w:lang w:val="en-US"/>
              </w:rPr>
            </w:pPr>
            <w:r>
              <w:rPr>
                <w:sz w:val="21"/>
                <w:szCs w:val="21"/>
                <w:lang w:eastAsia="zh-CN"/>
              </w:rPr>
              <w:t xml:space="preserve">If the answer to question 1 is that this is not valid, </w:t>
            </w:r>
            <w:r>
              <w:rPr>
                <w:sz w:val="21"/>
                <w:szCs w:val="21"/>
              </w:rPr>
              <w:t>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tc>
      </w:tr>
    </w:tbl>
    <w:p w14:paraId="48544B89" w14:textId="77777777" w:rsidR="00A46764" w:rsidRDefault="00A46764" w:rsidP="001220DC">
      <w:pPr>
        <w:spacing w:before="120" w:after="0"/>
        <w:rPr>
          <w:sz w:val="22"/>
          <w:szCs w:val="22"/>
          <w:lang w:val="en-US"/>
        </w:rPr>
      </w:pPr>
    </w:p>
    <w:p w14:paraId="5655B732" w14:textId="6D78A4B9" w:rsidR="001220DC" w:rsidRDefault="001220DC" w:rsidP="001220DC">
      <w:pPr>
        <w:spacing w:before="120" w:after="0"/>
        <w:rPr>
          <w:sz w:val="22"/>
          <w:szCs w:val="22"/>
          <w:lang w:val="en-US"/>
        </w:rPr>
      </w:pPr>
      <w:r>
        <w:rPr>
          <w:rFonts w:hint="eastAsia"/>
          <w:sz w:val="22"/>
          <w:szCs w:val="22"/>
          <w:lang w:val="en-US"/>
        </w:rPr>
        <w:t>I</w:t>
      </w:r>
      <w:r>
        <w:rPr>
          <w:sz w:val="22"/>
          <w:szCs w:val="22"/>
          <w:lang w:val="en-US"/>
        </w:rPr>
        <w:t>n the RAN</w:t>
      </w:r>
      <w:r w:rsidR="00625AAA">
        <w:rPr>
          <w:sz w:val="22"/>
          <w:szCs w:val="22"/>
          <w:lang w:val="en-US"/>
        </w:rPr>
        <w:t>4#103-e meeting</w:t>
      </w:r>
      <w:r>
        <w:rPr>
          <w:sz w:val="22"/>
          <w:szCs w:val="22"/>
          <w:lang w:val="en-US"/>
        </w:rPr>
        <w:t xml:space="preserve">, </w:t>
      </w:r>
      <w:r w:rsidR="00625AAA">
        <w:rPr>
          <w:sz w:val="22"/>
          <w:szCs w:val="22"/>
          <w:lang w:val="en-US"/>
        </w:rPr>
        <w:t>there were extensive discussions on BWP operation without bandwidth restriction</w:t>
      </w:r>
      <w:r w:rsidR="00A46764">
        <w:rPr>
          <w:sz w:val="22"/>
          <w:szCs w:val="22"/>
          <w:lang w:val="en-US"/>
        </w:rPr>
        <w:t xml:space="preserve"> related to RAN2 LS [1]</w:t>
      </w:r>
      <w:r w:rsidR="00625AAA">
        <w:rPr>
          <w:sz w:val="22"/>
          <w:szCs w:val="22"/>
          <w:lang w:val="en-US"/>
        </w:rPr>
        <w:t xml:space="preserve">. </w:t>
      </w:r>
      <w:r w:rsidR="00A46764">
        <w:rPr>
          <w:sz w:val="22"/>
          <w:szCs w:val="22"/>
          <w:lang w:val="en-US"/>
        </w:rPr>
        <w:t>Following agreements were achieved and captured in WF [2]</w:t>
      </w:r>
      <w:r>
        <w:rPr>
          <w:sz w:val="22"/>
          <w:szCs w:val="22"/>
          <w:lang w:val="en-US"/>
        </w:rPr>
        <w:t>.</w:t>
      </w:r>
    </w:p>
    <w:tbl>
      <w:tblPr>
        <w:tblStyle w:val="afff5"/>
        <w:tblW w:w="0" w:type="auto"/>
        <w:tblInd w:w="0" w:type="dxa"/>
        <w:tblLook w:val="04A0" w:firstRow="1" w:lastRow="0" w:firstColumn="1" w:lastColumn="0" w:noHBand="0" w:noVBand="1"/>
      </w:tblPr>
      <w:tblGrid>
        <w:gridCol w:w="9630"/>
      </w:tblGrid>
      <w:tr w:rsidR="001220DC" w14:paraId="7FB6FFC3" w14:textId="77777777" w:rsidTr="0009035D">
        <w:tc>
          <w:tcPr>
            <w:tcW w:w="9630" w:type="dxa"/>
          </w:tcPr>
          <w:p w14:paraId="63F974A4" w14:textId="77777777" w:rsidR="001220DC" w:rsidRPr="00EF3FF4" w:rsidRDefault="001220DC" w:rsidP="0009035D">
            <w:pPr>
              <w:spacing w:afterLines="50" w:after="120"/>
              <w:rPr>
                <w:b/>
                <w:lang w:eastAsia="zh-CN"/>
              </w:rPr>
            </w:pPr>
            <w:r>
              <w:rPr>
                <w:b/>
                <w:lang w:eastAsia="zh-CN"/>
              </w:rPr>
              <w:t>Agreement</w:t>
            </w:r>
            <w:r>
              <w:rPr>
                <w:lang w:eastAsia="zh-CN"/>
              </w:rPr>
              <w:t>:</w:t>
            </w:r>
          </w:p>
          <w:p w14:paraId="73FCAEDC" w14:textId="77777777" w:rsidR="001220DC" w:rsidRDefault="001220DC" w:rsidP="001220DC">
            <w:pPr>
              <w:numPr>
                <w:ilvl w:val="0"/>
                <w:numId w:val="29"/>
              </w:numPr>
              <w:suppressAutoHyphens w:val="0"/>
              <w:overflowPunct/>
              <w:autoSpaceDE/>
              <w:spacing w:afterLines="50" w:after="120"/>
              <w:textAlignment w:val="auto"/>
              <w:rPr>
                <w:bCs/>
                <w:iCs/>
                <w:lang w:eastAsia="zh-CN"/>
              </w:rPr>
            </w:pPr>
            <w:r>
              <w:rPr>
                <w:bCs/>
                <w:iCs/>
                <w:lang w:eastAsia="zh-CN"/>
              </w:rPr>
              <w:t xml:space="preserve">RAN4 is to inform RAN2 that </w:t>
            </w:r>
            <w:r w:rsidRPr="00E9762C">
              <w:rPr>
                <w:bCs/>
                <w:iCs/>
                <w:lang w:eastAsia="zh-CN"/>
              </w:rPr>
              <w:t>RAN4 requirements are defined only for the case when the target RS (SSB or CSI-RS) to perform BM/RLM/BFD is contained within the UE active BWP</w:t>
            </w:r>
          </w:p>
          <w:p w14:paraId="3FCD34B8" w14:textId="77777777" w:rsidR="001220DC" w:rsidRDefault="001220DC" w:rsidP="001220DC">
            <w:pPr>
              <w:numPr>
                <w:ilvl w:val="0"/>
                <w:numId w:val="29"/>
              </w:numPr>
              <w:suppressAutoHyphens w:val="0"/>
              <w:overflowPunct/>
              <w:autoSpaceDE/>
              <w:spacing w:afterLines="50" w:after="120"/>
              <w:textAlignment w:val="auto"/>
              <w:rPr>
                <w:bCs/>
                <w:iCs/>
                <w:lang w:eastAsia="zh-CN"/>
              </w:rPr>
            </w:pPr>
            <w:r>
              <w:rPr>
                <w:bCs/>
                <w:iCs/>
                <w:lang w:eastAsia="zh-CN"/>
              </w:rPr>
              <w:t>FFS whether it would be feasible for the UE to perform BM/RLM/BFD on RSs configured outside the active BWP</w:t>
            </w:r>
            <w:r w:rsidDel="002C6EC8">
              <w:rPr>
                <w:bCs/>
                <w:iCs/>
                <w:lang w:eastAsia="zh-CN"/>
              </w:rPr>
              <w:t xml:space="preserve"> </w:t>
            </w:r>
          </w:p>
          <w:p w14:paraId="3E6C47FE" w14:textId="77777777" w:rsidR="001220DC" w:rsidRPr="00DC2CE8" w:rsidRDefault="001220DC" w:rsidP="001220DC">
            <w:pPr>
              <w:numPr>
                <w:ilvl w:val="1"/>
                <w:numId w:val="29"/>
              </w:numPr>
              <w:suppressAutoHyphens w:val="0"/>
              <w:overflowPunct/>
              <w:autoSpaceDE/>
              <w:spacing w:afterLines="50" w:after="120"/>
              <w:textAlignment w:val="auto"/>
              <w:rPr>
                <w:bCs/>
                <w:iCs/>
                <w:lang w:eastAsia="zh-CN"/>
              </w:rPr>
            </w:pPr>
            <w:r w:rsidRPr="00440BEF">
              <w:rPr>
                <w:rFonts w:eastAsia="Yu Mincho" w:hint="eastAsia"/>
                <w:bCs/>
                <w:iCs/>
                <w:lang w:eastAsia="ja-JP"/>
              </w:rPr>
              <w:t>C</w:t>
            </w:r>
            <w:r w:rsidRPr="00440BEF">
              <w:rPr>
                <w:rFonts w:eastAsia="Yu Mincho"/>
                <w:bCs/>
                <w:iCs/>
                <w:lang w:eastAsia="ja-JP"/>
              </w:rPr>
              <w:t>ompanies should provide analysis on the feasibility of performing BM/RLM/BFD on RSs that are not contained within the active BWP</w:t>
            </w:r>
          </w:p>
          <w:p w14:paraId="62FC2F7F" w14:textId="2FE348DC" w:rsidR="001220DC" w:rsidRPr="00655583" w:rsidRDefault="001220DC" w:rsidP="00A46764">
            <w:pPr>
              <w:numPr>
                <w:ilvl w:val="1"/>
                <w:numId w:val="29"/>
              </w:numPr>
              <w:suppressAutoHyphens w:val="0"/>
              <w:overflowPunct/>
              <w:autoSpaceDE/>
              <w:spacing w:afterLines="50" w:after="120"/>
              <w:textAlignment w:val="auto"/>
              <w:rPr>
                <w:rFonts w:eastAsia="Malgun Gothic"/>
                <w:sz w:val="22"/>
                <w:szCs w:val="22"/>
                <w:lang w:val="en-US"/>
              </w:rPr>
            </w:pPr>
            <w:r>
              <w:rPr>
                <w:rFonts w:eastAsia="Yu Mincho"/>
                <w:bCs/>
                <w:iCs/>
                <w:lang w:val="en-US" w:eastAsia="zh-CN"/>
              </w:rPr>
              <w:t>RAN4 feasibility study focused on the response to RAN2 LS without any update on RAN4 specifications</w:t>
            </w:r>
          </w:p>
        </w:tc>
      </w:tr>
    </w:tbl>
    <w:p w14:paraId="2A7ED9DF" w14:textId="77777777" w:rsidR="001220DC" w:rsidRDefault="001220DC" w:rsidP="001220DC">
      <w:pPr>
        <w:spacing w:before="120" w:after="0"/>
        <w:rPr>
          <w:sz w:val="22"/>
          <w:szCs w:val="22"/>
          <w:lang w:val="en-US"/>
        </w:rPr>
      </w:pPr>
    </w:p>
    <w:p w14:paraId="7510FC3D" w14:textId="1E1008B0" w:rsidR="001220DC" w:rsidRDefault="00A46764" w:rsidP="001220DC">
      <w:pPr>
        <w:spacing w:before="120" w:after="0"/>
        <w:rPr>
          <w:sz w:val="22"/>
          <w:szCs w:val="22"/>
          <w:lang w:val="en-US"/>
        </w:rPr>
      </w:pPr>
      <w:r>
        <w:rPr>
          <w:sz w:val="22"/>
          <w:szCs w:val="22"/>
          <w:lang w:val="en-US"/>
        </w:rPr>
        <w:t xml:space="preserve">In the RAN#96 meeting, there were </w:t>
      </w:r>
      <w:r w:rsidR="002B6594">
        <w:rPr>
          <w:rFonts w:hint="eastAsia"/>
          <w:sz w:val="22"/>
          <w:szCs w:val="22"/>
          <w:lang w:val="en-US"/>
        </w:rPr>
        <w:t>also</w:t>
      </w:r>
      <w:r w:rsidR="002B6594">
        <w:rPr>
          <w:sz w:val="22"/>
          <w:szCs w:val="22"/>
          <w:lang w:val="en-US"/>
        </w:rPr>
        <w:t xml:space="preserve"> </w:t>
      </w:r>
      <w:r>
        <w:rPr>
          <w:sz w:val="22"/>
          <w:szCs w:val="22"/>
          <w:lang w:val="en-US"/>
        </w:rPr>
        <w:t>relevant discussions</w:t>
      </w:r>
      <w:r w:rsidR="001220DC">
        <w:rPr>
          <w:sz w:val="22"/>
          <w:szCs w:val="22"/>
          <w:lang w:val="en-US"/>
        </w:rPr>
        <w:t>.</w:t>
      </w:r>
      <w:r>
        <w:rPr>
          <w:sz w:val="22"/>
          <w:szCs w:val="22"/>
          <w:lang w:val="en-US"/>
        </w:rPr>
        <w:t xml:space="preserve"> RAN4 is tasked to make progress on how to support FG 6-1a </w:t>
      </w:r>
      <w:proofErr w:type="spellStart"/>
      <w:r w:rsidR="001220DC" w:rsidRPr="001220DC">
        <w:rPr>
          <w:i/>
          <w:iCs/>
          <w:sz w:val="22"/>
          <w:szCs w:val="22"/>
          <w:lang w:val="en-US"/>
        </w:rPr>
        <w:t>bwp-WithoutRestriction</w:t>
      </w:r>
      <w:proofErr w:type="spellEnd"/>
      <w:r>
        <w:rPr>
          <w:i/>
          <w:iCs/>
          <w:sz w:val="22"/>
          <w:szCs w:val="22"/>
          <w:lang w:val="en-US"/>
        </w:rPr>
        <w:t xml:space="preserve"> </w:t>
      </w:r>
      <w:r w:rsidRPr="00A46764">
        <w:rPr>
          <w:sz w:val="22"/>
          <w:szCs w:val="22"/>
          <w:lang w:val="en-US"/>
        </w:rPr>
        <w:t xml:space="preserve">according </w:t>
      </w:r>
      <w:r>
        <w:rPr>
          <w:sz w:val="22"/>
          <w:szCs w:val="22"/>
          <w:lang w:val="en-US"/>
        </w:rPr>
        <w:t>to agreed WF [3].</w:t>
      </w:r>
    </w:p>
    <w:tbl>
      <w:tblPr>
        <w:tblStyle w:val="afff5"/>
        <w:tblW w:w="0" w:type="auto"/>
        <w:tblInd w:w="0" w:type="dxa"/>
        <w:tblLook w:val="04A0" w:firstRow="1" w:lastRow="0" w:firstColumn="1" w:lastColumn="0" w:noHBand="0" w:noVBand="1"/>
      </w:tblPr>
      <w:tblGrid>
        <w:gridCol w:w="9630"/>
      </w:tblGrid>
      <w:tr w:rsidR="001220DC" w14:paraId="43EFADBD" w14:textId="77777777" w:rsidTr="0009035D">
        <w:tc>
          <w:tcPr>
            <w:tcW w:w="9630" w:type="dxa"/>
          </w:tcPr>
          <w:p w14:paraId="6184EFC8" w14:textId="49CAE20E" w:rsidR="001220DC" w:rsidRPr="00655583" w:rsidRDefault="001220DC" w:rsidP="001220DC">
            <w:pPr>
              <w:numPr>
                <w:ilvl w:val="0"/>
                <w:numId w:val="29"/>
              </w:numPr>
              <w:spacing w:afterLines="50" w:after="120"/>
              <w:rPr>
                <w:rFonts w:eastAsia="Malgun Gothic"/>
                <w:sz w:val="22"/>
                <w:szCs w:val="22"/>
                <w:lang w:val="en-US"/>
              </w:rPr>
            </w:pPr>
            <w:r w:rsidRPr="001220DC">
              <w:rPr>
                <w:sz w:val="21"/>
                <w:szCs w:val="21"/>
              </w:rPr>
              <w:t>To task the relevant Working Groups (RAN 1, 2, 4) to make progress on their discussions related to the RAN 2 LS in R2-2204009, aim to ensure that Feature Group 6-1a “</w:t>
            </w:r>
            <w:proofErr w:type="spellStart"/>
            <w:r w:rsidRPr="001220DC">
              <w:rPr>
                <w:i/>
                <w:iCs/>
                <w:sz w:val="21"/>
                <w:szCs w:val="21"/>
              </w:rPr>
              <w:t>bwp-WithoutRestriction</w:t>
            </w:r>
            <w:proofErr w:type="spellEnd"/>
            <w:r w:rsidRPr="001220DC">
              <w:rPr>
                <w:sz w:val="21"/>
                <w:szCs w:val="21"/>
              </w:rPr>
              <w:t xml:space="preserve">” works in an early implementable form in R18, or, possibly R17, and report progress to RAN #97. </w:t>
            </w:r>
          </w:p>
        </w:tc>
      </w:tr>
    </w:tbl>
    <w:p w14:paraId="5CE8FC95" w14:textId="77777777" w:rsidR="001220DC" w:rsidRDefault="001220DC" w:rsidP="001220DC">
      <w:pPr>
        <w:spacing w:before="120" w:after="0"/>
        <w:rPr>
          <w:sz w:val="22"/>
          <w:szCs w:val="22"/>
          <w:lang w:val="en-US"/>
        </w:rPr>
      </w:pPr>
    </w:p>
    <w:p w14:paraId="0C590B4A" w14:textId="56E65E20" w:rsidR="003F6A57" w:rsidRPr="001D2FBF" w:rsidRDefault="00A46764" w:rsidP="003F6A57">
      <w:pPr>
        <w:spacing w:before="120" w:after="0"/>
        <w:rPr>
          <w:sz w:val="22"/>
          <w:szCs w:val="22"/>
          <w:lang w:val="en-US"/>
        </w:rPr>
      </w:pPr>
      <w:r>
        <w:rPr>
          <w:sz w:val="22"/>
          <w:szCs w:val="22"/>
          <w:lang w:val="en-US"/>
        </w:rPr>
        <w:t xml:space="preserve">We provided our views on this issue in the last RAN4 meeting in [4]. </w:t>
      </w:r>
      <w:r w:rsidR="003F6A57">
        <w:rPr>
          <w:sz w:val="22"/>
          <w:szCs w:val="22"/>
          <w:lang w:val="en-US"/>
        </w:rPr>
        <w:t xml:space="preserve">In this contribution, we </w:t>
      </w:r>
      <w:r>
        <w:rPr>
          <w:sz w:val="22"/>
          <w:szCs w:val="22"/>
          <w:lang w:val="en-US"/>
        </w:rPr>
        <w:t xml:space="preserve">further </w:t>
      </w:r>
      <w:r w:rsidR="003F6A57">
        <w:rPr>
          <w:sz w:val="22"/>
          <w:szCs w:val="22"/>
          <w:lang w:val="en-US"/>
        </w:rPr>
        <w:t xml:space="preserve">provide our views on </w:t>
      </w:r>
      <w:r w:rsidR="00EE4292">
        <w:rPr>
          <w:sz w:val="22"/>
          <w:szCs w:val="22"/>
          <w:lang w:val="en-US"/>
        </w:rPr>
        <w:t>BWP operation without bandwidth restriction</w:t>
      </w:r>
      <w:r w:rsidR="003F6A57">
        <w:rPr>
          <w:sz w:val="22"/>
          <w:szCs w:val="22"/>
          <w:lang w:val="en-US"/>
        </w:rPr>
        <w:t xml:space="preserve"> for </w:t>
      </w:r>
      <w:r w:rsidR="00EE4292">
        <w:rPr>
          <w:sz w:val="22"/>
          <w:szCs w:val="22"/>
          <w:lang w:val="en-US"/>
        </w:rPr>
        <w:t>legacy normal</w:t>
      </w:r>
      <w:r w:rsidR="003F6A57">
        <w:rPr>
          <w:sz w:val="22"/>
          <w:szCs w:val="22"/>
          <w:lang w:val="en-US"/>
        </w:rPr>
        <w:t xml:space="preserve"> UE.</w:t>
      </w:r>
    </w:p>
    <w:p w14:paraId="4F12D532" w14:textId="77777777" w:rsidR="003F6A57" w:rsidRPr="001D2FBF" w:rsidRDefault="003F6A57" w:rsidP="00CC40DC">
      <w:pPr>
        <w:pStyle w:val="1"/>
        <w:numPr>
          <w:ilvl w:val="0"/>
          <w:numId w:val="23"/>
        </w:numPr>
        <w:tabs>
          <w:tab w:val="num" w:pos="432"/>
        </w:tabs>
        <w:spacing w:before="360" w:after="0"/>
        <w:ind w:left="357" w:hanging="357"/>
      </w:pPr>
      <w:r>
        <w:lastRenderedPageBreak/>
        <w:t>Discussion</w:t>
      </w:r>
    </w:p>
    <w:p w14:paraId="7F17D5D3" w14:textId="682A1363" w:rsidR="0012442A" w:rsidRDefault="00147366" w:rsidP="00147366">
      <w:pPr>
        <w:spacing w:before="240" w:after="0"/>
        <w:jc w:val="both"/>
        <w:rPr>
          <w:sz w:val="22"/>
          <w:szCs w:val="22"/>
        </w:rPr>
      </w:pPr>
      <w:r w:rsidRPr="00484C15">
        <w:rPr>
          <w:sz w:val="22"/>
          <w:szCs w:val="22"/>
        </w:rPr>
        <w:t xml:space="preserve">BWP operation without SSB (FG 6-1a) is </w:t>
      </w:r>
      <w:r w:rsidR="002B6594">
        <w:rPr>
          <w:sz w:val="22"/>
          <w:szCs w:val="22"/>
        </w:rPr>
        <w:t xml:space="preserve">an </w:t>
      </w:r>
      <w:r w:rsidRPr="00484C15">
        <w:rPr>
          <w:sz w:val="22"/>
          <w:szCs w:val="22"/>
        </w:rPr>
        <w:t>optional feature.</w:t>
      </w:r>
      <w:r w:rsidR="00403EEE">
        <w:rPr>
          <w:sz w:val="22"/>
          <w:szCs w:val="22"/>
        </w:rPr>
        <w:t xml:space="preserve"> </w:t>
      </w:r>
      <w:r w:rsidR="0012442A">
        <w:rPr>
          <w:sz w:val="22"/>
          <w:szCs w:val="22"/>
        </w:rPr>
        <w:t>It is not clear how this feature is actually supported by the UE</w:t>
      </w:r>
      <w:r w:rsidR="00BF479A">
        <w:rPr>
          <w:sz w:val="22"/>
          <w:szCs w:val="22"/>
        </w:rPr>
        <w:t xml:space="preserve"> since there </w:t>
      </w:r>
      <w:r w:rsidR="002B6594">
        <w:rPr>
          <w:sz w:val="22"/>
          <w:szCs w:val="22"/>
        </w:rPr>
        <w:t xml:space="preserve">are </w:t>
      </w:r>
      <w:r w:rsidR="00BF479A">
        <w:rPr>
          <w:sz w:val="22"/>
          <w:szCs w:val="22"/>
        </w:rPr>
        <w:t>no explicit requirements being specified for this feature</w:t>
      </w:r>
      <w:r w:rsidR="0012442A">
        <w:rPr>
          <w:sz w:val="22"/>
          <w:szCs w:val="22"/>
        </w:rPr>
        <w:t xml:space="preserve">. </w:t>
      </w:r>
      <w:r w:rsidR="002806D6">
        <w:rPr>
          <w:sz w:val="22"/>
          <w:szCs w:val="22"/>
        </w:rPr>
        <w:t xml:space="preserve">It would be better to have a general overview </w:t>
      </w:r>
      <w:r w:rsidR="002B6594">
        <w:rPr>
          <w:sz w:val="22"/>
          <w:szCs w:val="22"/>
        </w:rPr>
        <w:t xml:space="preserve">on </w:t>
      </w:r>
      <w:r w:rsidR="002806D6">
        <w:rPr>
          <w:sz w:val="22"/>
          <w:szCs w:val="22"/>
        </w:rPr>
        <w:t>how BWP operations with or without bandwidth restriction is supported from RRM requirements perspective.</w:t>
      </w:r>
    </w:p>
    <w:p w14:paraId="1EFB7113" w14:textId="7211A146" w:rsidR="00935778" w:rsidRDefault="002806D6" w:rsidP="00147366">
      <w:pPr>
        <w:spacing w:before="240" w:after="0"/>
        <w:jc w:val="both"/>
        <w:rPr>
          <w:sz w:val="22"/>
          <w:szCs w:val="22"/>
        </w:rPr>
      </w:pPr>
      <w:r>
        <w:rPr>
          <w:rFonts w:hint="eastAsia"/>
          <w:sz w:val="22"/>
          <w:szCs w:val="22"/>
        </w:rPr>
        <w:t>I</w:t>
      </w:r>
      <w:r>
        <w:rPr>
          <w:sz w:val="22"/>
          <w:szCs w:val="22"/>
        </w:rPr>
        <w:t xml:space="preserve">n existing RRM requirements, </w:t>
      </w:r>
      <w:r w:rsidR="001C42EC">
        <w:rPr>
          <w:sz w:val="22"/>
          <w:szCs w:val="22"/>
        </w:rPr>
        <w:t>L1</w:t>
      </w:r>
      <w:r>
        <w:rPr>
          <w:sz w:val="22"/>
          <w:szCs w:val="22"/>
        </w:rPr>
        <w:t xml:space="preserve"> measurements, including RLM/BFD/CBD/L1-RSRP, are performed with corresponding reference signals within active BWP, i.e., UE is not required to perform </w:t>
      </w:r>
      <w:r w:rsidR="001C42EC">
        <w:rPr>
          <w:sz w:val="22"/>
          <w:szCs w:val="22"/>
        </w:rPr>
        <w:t>L1</w:t>
      </w:r>
      <w:r>
        <w:rPr>
          <w:sz w:val="22"/>
          <w:szCs w:val="22"/>
        </w:rPr>
        <w:t xml:space="preserve"> measurements when reference signals are not fully covered by active BWP. </w:t>
      </w:r>
      <w:r w:rsidR="00935778">
        <w:rPr>
          <w:sz w:val="22"/>
          <w:szCs w:val="22"/>
        </w:rPr>
        <w:t xml:space="preserve">Therefore, for the UE supporting FG 6-1a to perform </w:t>
      </w:r>
      <w:r w:rsidR="001C42EC">
        <w:rPr>
          <w:sz w:val="22"/>
          <w:szCs w:val="22"/>
        </w:rPr>
        <w:t>L1</w:t>
      </w:r>
      <w:r w:rsidR="00935778">
        <w:rPr>
          <w:sz w:val="22"/>
          <w:szCs w:val="22"/>
        </w:rPr>
        <w:t xml:space="preserve"> RLM/BFD/CBD/L1-RSRP measurements based on SSB, there is no requirements being specified explicitly in existing specs. </w:t>
      </w:r>
      <w:r w:rsidR="003B21DA">
        <w:rPr>
          <w:sz w:val="22"/>
          <w:szCs w:val="22"/>
        </w:rPr>
        <w:t>For downlink timing tracking, the SSB should also be in the active BWP of the UE though there were different understandings of the requirements.</w:t>
      </w:r>
    </w:p>
    <w:p w14:paraId="4125AC2F" w14:textId="167D5961" w:rsidR="00935778" w:rsidRDefault="00935778" w:rsidP="00147366">
      <w:pPr>
        <w:spacing w:before="240" w:after="0"/>
        <w:jc w:val="both"/>
        <w:rPr>
          <w:sz w:val="22"/>
          <w:szCs w:val="22"/>
        </w:rPr>
      </w:pPr>
      <w:r>
        <w:rPr>
          <w:sz w:val="22"/>
          <w:szCs w:val="22"/>
        </w:rPr>
        <w:t xml:space="preserve">In the last RAN4 meeting, it was agreed to study </w:t>
      </w:r>
      <w:r w:rsidRPr="00935778">
        <w:rPr>
          <w:sz w:val="22"/>
          <w:szCs w:val="22"/>
        </w:rPr>
        <w:t>whether it would be feasible for the UE to perform BM/RLM/BFD on RSs configured outside the active BWP</w:t>
      </w:r>
      <w:r>
        <w:rPr>
          <w:sz w:val="22"/>
          <w:szCs w:val="22"/>
        </w:rPr>
        <w:t xml:space="preserve">. We provide </w:t>
      </w:r>
      <w:r w:rsidR="00C31F86">
        <w:rPr>
          <w:sz w:val="22"/>
          <w:szCs w:val="22"/>
        </w:rPr>
        <w:t xml:space="preserve">following </w:t>
      </w:r>
      <w:r>
        <w:rPr>
          <w:sz w:val="22"/>
          <w:szCs w:val="22"/>
        </w:rPr>
        <w:t>analysis for different UE implementations.</w:t>
      </w:r>
    </w:p>
    <w:p w14:paraId="338AD7F0" w14:textId="15FB6C5C" w:rsidR="00986090" w:rsidRPr="00082D43" w:rsidRDefault="00986090" w:rsidP="00986090">
      <w:pPr>
        <w:pStyle w:val="2"/>
        <w:numPr>
          <w:ilvl w:val="0"/>
          <w:numId w:val="0"/>
        </w:numPr>
        <w:rPr>
          <w:sz w:val="22"/>
          <w:szCs w:val="22"/>
          <w:lang w:val="en-US"/>
        </w:rPr>
      </w:pPr>
      <w:r w:rsidRPr="00082D43">
        <w:rPr>
          <w:rFonts w:hint="eastAsia"/>
          <w:lang w:val="en-US"/>
        </w:rPr>
        <w:t>2</w:t>
      </w:r>
      <w:r w:rsidRPr="00082D43">
        <w:rPr>
          <w:lang w:val="en-US"/>
        </w:rPr>
        <w:t xml:space="preserve">.1 </w:t>
      </w:r>
      <w:r>
        <w:rPr>
          <w:lang w:val="en-US"/>
        </w:rPr>
        <w:t>UE working with larger</w:t>
      </w:r>
      <w:r w:rsidR="00E953D6">
        <w:rPr>
          <w:lang w:val="en-US"/>
        </w:rPr>
        <w:t xml:space="preserve"> bandwidth</w:t>
      </w:r>
    </w:p>
    <w:p w14:paraId="477313EA" w14:textId="02416F2F" w:rsidR="00BF479A" w:rsidRDefault="00531CAB" w:rsidP="00147366">
      <w:pPr>
        <w:spacing w:before="240" w:after="0"/>
        <w:jc w:val="both"/>
        <w:rPr>
          <w:sz w:val="22"/>
          <w:szCs w:val="22"/>
        </w:rPr>
      </w:pPr>
      <w:r>
        <w:rPr>
          <w:sz w:val="22"/>
          <w:szCs w:val="22"/>
        </w:rPr>
        <w:t>To support FG 6-1a, o</w:t>
      </w:r>
      <w:r w:rsidR="0012442A">
        <w:rPr>
          <w:sz w:val="22"/>
          <w:szCs w:val="22"/>
        </w:rPr>
        <w:t xml:space="preserve">ne </w:t>
      </w:r>
      <w:r w:rsidR="004C29CA">
        <w:rPr>
          <w:sz w:val="22"/>
          <w:szCs w:val="22"/>
        </w:rPr>
        <w:t>alternative</w:t>
      </w:r>
      <w:r w:rsidR="005A7809">
        <w:rPr>
          <w:sz w:val="22"/>
          <w:szCs w:val="22"/>
        </w:rPr>
        <w:t xml:space="preserve"> </w:t>
      </w:r>
      <w:r w:rsidR="00986090">
        <w:rPr>
          <w:sz w:val="22"/>
          <w:szCs w:val="22"/>
        </w:rPr>
        <w:t>implementation</w:t>
      </w:r>
      <w:r w:rsidR="0012442A">
        <w:rPr>
          <w:sz w:val="22"/>
          <w:szCs w:val="22"/>
        </w:rPr>
        <w:t xml:space="preserve"> </w:t>
      </w:r>
      <w:r w:rsidR="00E953D6">
        <w:rPr>
          <w:sz w:val="22"/>
          <w:szCs w:val="22"/>
        </w:rPr>
        <w:t xml:space="preserve">(Alt 1) </w:t>
      </w:r>
      <w:r w:rsidR="0012442A">
        <w:rPr>
          <w:sz w:val="22"/>
          <w:szCs w:val="22"/>
        </w:rPr>
        <w:t xml:space="preserve">would be that </w:t>
      </w:r>
      <w:r w:rsidR="0012442A" w:rsidRPr="00484C15">
        <w:rPr>
          <w:sz w:val="22"/>
          <w:szCs w:val="22"/>
        </w:rPr>
        <w:t>UE use larger CBW than active BWP</w:t>
      </w:r>
      <w:r w:rsidR="0012442A">
        <w:rPr>
          <w:sz w:val="22"/>
          <w:szCs w:val="22"/>
        </w:rPr>
        <w:t xml:space="preserve"> so that SSB can be included in the UE </w:t>
      </w:r>
      <w:r w:rsidR="00BF479A">
        <w:rPr>
          <w:sz w:val="22"/>
          <w:szCs w:val="22"/>
        </w:rPr>
        <w:t xml:space="preserve">working </w:t>
      </w:r>
      <w:r w:rsidR="0012442A">
        <w:rPr>
          <w:sz w:val="22"/>
          <w:szCs w:val="22"/>
        </w:rPr>
        <w:t>channel bandwidth</w:t>
      </w:r>
      <w:r w:rsidR="00BF479A">
        <w:rPr>
          <w:sz w:val="22"/>
          <w:szCs w:val="22"/>
        </w:rPr>
        <w:t>, which could be either the configured UE carrier channel bandwidth or a larger channel bandwidth that includes bandwidth of both BWP and SSB</w:t>
      </w:r>
      <w:r w:rsidR="0012442A">
        <w:rPr>
          <w:sz w:val="22"/>
          <w:szCs w:val="22"/>
        </w:rPr>
        <w:t>.</w:t>
      </w:r>
      <w:r w:rsidR="0012442A" w:rsidRPr="00484C15">
        <w:rPr>
          <w:sz w:val="22"/>
          <w:szCs w:val="22"/>
        </w:rPr>
        <w:t xml:space="preserve"> </w:t>
      </w:r>
    </w:p>
    <w:p w14:paraId="408DE46E" w14:textId="221828CA" w:rsidR="009B3F83" w:rsidRDefault="00227780" w:rsidP="00BC5B56">
      <w:pPr>
        <w:spacing w:before="240" w:after="0"/>
        <w:jc w:val="both"/>
        <w:rPr>
          <w:sz w:val="22"/>
          <w:szCs w:val="22"/>
        </w:rPr>
      </w:pPr>
      <w:r>
        <w:rPr>
          <w:rFonts w:hint="eastAsia"/>
          <w:sz w:val="22"/>
          <w:szCs w:val="22"/>
        </w:rPr>
        <w:t>W</w:t>
      </w:r>
      <w:r>
        <w:rPr>
          <w:sz w:val="22"/>
          <w:szCs w:val="22"/>
        </w:rPr>
        <w:t xml:space="preserve">ith such UE implementation, the SSB is actually located in the UE working channel bandwidth. Therefore, the SSB based </w:t>
      </w:r>
      <w:r w:rsidR="001C42EC">
        <w:rPr>
          <w:sz w:val="22"/>
          <w:szCs w:val="22"/>
        </w:rPr>
        <w:t>L1</w:t>
      </w:r>
      <w:r>
        <w:rPr>
          <w:sz w:val="22"/>
          <w:szCs w:val="22"/>
        </w:rPr>
        <w:t xml:space="preserve"> measurement, including RLM/BFD/CBD/L1-RSRP measurement, can be performed in the way exactly </w:t>
      </w:r>
      <w:r w:rsidR="00D7497A">
        <w:rPr>
          <w:sz w:val="22"/>
          <w:szCs w:val="22"/>
        </w:rPr>
        <w:t>the same as</w:t>
      </w:r>
      <w:r>
        <w:rPr>
          <w:sz w:val="22"/>
          <w:szCs w:val="22"/>
        </w:rPr>
        <w:t xml:space="preserve"> the case </w:t>
      </w:r>
      <w:r w:rsidR="00D7497A">
        <w:rPr>
          <w:sz w:val="22"/>
          <w:szCs w:val="22"/>
        </w:rPr>
        <w:t xml:space="preserve">when </w:t>
      </w:r>
      <w:r>
        <w:rPr>
          <w:sz w:val="22"/>
          <w:szCs w:val="22"/>
        </w:rPr>
        <w:t xml:space="preserve">SSB is within active BWP for FG 6-1. </w:t>
      </w:r>
    </w:p>
    <w:p w14:paraId="61A87E89" w14:textId="50ED7D7E" w:rsidR="000D2C96" w:rsidRDefault="00227780" w:rsidP="003B21DA">
      <w:pPr>
        <w:spacing w:before="240" w:after="0"/>
        <w:jc w:val="both"/>
        <w:rPr>
          <w:sz w:val="22"/>
          <w:szCs w:val="22"/>
        </w:rPr>
      </w:pPr>
      <w:r>
        <w:rPr>
          <w:sz w:val="22"/>
          <w:szCs w:val="22"/>
        </w:rPr>
        <w:t>Of course</w:t>
      </w:r>
      <w:r w:rsidR="009B3F83">
        <w:rPr>
          <w:sz w:val="22"/>
          <w:szCs w:val="22"/>
        </w:rPr>
        <w:t>, existing requirements do not apply to such UE explicitly. But requirements can be improved with minimum changes by addition of applicability rules.</w:t>
      </w:r>
      <w:r w:rsidR="000D2C96">
        <w:rPr>
          <w:sz w:val="22"/>
          <w:szCs w:val="22"/>
        </w:rPr>
        <w:t xml:space="preserve"> For example, according to the existing RLM requirements, </w:t>
      </w:r>
      <w:r w:rsidR="000D2C96" w:rsidRPr="000D2C96">
        <w:rPr>
          <w:sz w:val="22"/>
          <w:szCs w:val="22"/>
        </w:rPr>
        <w:t>UE is not required to perform RLM outside the active DL BWP.</w:t>
      </w:r>
      <w:r w:rsidR="000D2C96">
        <w:rPr>
          <w:sz w:val="22"/>
          <w:szCs w:val="22"/>
        </w:rPr>
        <w:t xml:space="preserve"> </w:t>
      </w:r>
      <w:r w:rsidR="003B21DA">
        <w:rPr>
          <w:sz w:val="22"/>
          <w:szCs w:val="22"/>
        </w:rPr>
        <w:t xml:space="preserve">For UE supports </w:t>
      </w:r>
      <w:proofErr w:type="spellStart"/>
      <w:r w:rsidR="001220DC" w:rsidRPr="001220DC">
        <w:rPr>
          <w:i/>
          <w:iCs/>
          <w:sz w:val="22"/>
          <w:szCs w:val="22"/>
          <w:lang w:val="en-US"/>
        </w:rPr>
        <w:t>bwp-WithoutRestriction</w:t>
      </w:r>
      <w:proofErr w:type="spellEnd"/>
      <w:r w:rsidR="003B21DA">
        <w:rPr>
          <w:sz w:val="22"/>
          <w:szCs w:val="22"/>
          <w:lang w:val="en-US"/>
        </w:rPr>
        <w:t>, additional applicability can be specified that UE is required to perform RLM outside the active DL BWP</w:t>
      </w:r>
      <w:r w:rsidR="000D2C96">
        <w:rPr>
          <w:sz w:val="22"/>
          <w:szCs w:val="22"/>
        </w:rPr>
        <w:t xml:space="preserve">. </w:t>
      </w:r>
      <w:r w:rsidR="0064166E">
        <w:rPr>
          <w:sz w:val="22"/>
          <w:szCs w:val="22"/>
        </w:rPr>
        <w:t xml:space="preserve">Similar applicability can be added for other </w:t>
      </w:r>
      <w:r w:rsidR="001C42EC">
        <w:rPr>
          <w:sz w:val="22"/>
          <w:szCs w:val="22"/>
        </w:rPr>
        <w:t>L1</w:t>
      </w:r>
      <w:r w:rsidR="0064166E">
        <w:rPr>
          <w:sz w:val="22"/>
          <w:szCs w:val="22"/>
        </w:rPr>
        <w:t xml:space="preserve"> measurements, e.g., BFD/CBD/L1-RSRP measurements, either.</w:t>
      </w:r>
    </w:p>
    <w:p w14:paraId="261C2444" w14:textId="4180EFC6" w:rsidR="00E953D6" w:rsidRDefault="00A11495" w:rsidP="003B21DA">
      <w:pPr>
        <w:spacing w:before="240" w:after="0"/>
        <w:jc w:val="both"/>
        <w:rPr>
          <w:sz w:val="22"/>
          <w:szCs w:val="22"/>
        </w:rPr>
      </w:pPr>
      <w:r>
        <w:rPr>
          <w:rFonts w:hint="eastAsia"/>
          <w:sz w:val="22"/>
          <w:szCs w:val="22"/>
        </w:rPr>
        <w:t>S</w:t>
      </w:r>
      <w:r>
        <w:rPr>
          <w:sz w:val="22"/>
          <w:szCs w:val="22"/>
        </w:rPr>
        <w:t>ince SSB is actually located in the UE working channel bandwidth</w:t>
      </w:r>
      <w:r w:rsidR="0064166E">
        <w:rPr>
          <w:sz w:val="22"/>
          <w:szCs w:val="22"/>
        </w:rPr>
        <w:t xml:space="preserve"> with Alt 1 implementation</w:t>
      </w:r>
      <w:r>
        <w:rPr>
          <w:sz w:val="22"/>
          <w:szCs w:val="22"/>
        </w:rPr>
        <w:t xml:space="preserve">, UE is not needed to retune RF chain to </w:t>
      </w:r>
      <w:r w:rsidR="007F221F">
        <w:rPr>
          <w:sz w:val="22"/>
          <w:szCs w:val="22"/>
        </w:rPr>
        <w:t xml:space="preserve">perform </w:t>
      </w:r>
      <w:r w:rsidR="001C42EC">
        <w:rPr>
          <w:sz w:val="22"/>
          <w:szCs w:val="22"/>
        </w:rPr>
        <w:t>L1</w:t>
      </w:r>
      <w:r w:rsidR="007F221F">
        <w:rPr>
          <w:sz w:val="22"/>
          <w:szCs w:val="22"/>
        </w:rPr>
        <w:t xml:space="preserve"> measurements. Consequently, no interruption should be allowed for the UE to perform </w:t>
      </w:r>
      <w:r w:rsidR="001C42EC">
        <w:rPr>
          <w:sz w:val="22"/>
          <w:szCs w:val="22"/>
        </w:rPr>
        <w:t>L1</w:t>
      </w:r>
      <w:r w:rsidR="007F221F">
        <w:rPr>
          <w:sz w:val="22"/>
          <w:szCs w:val="22"/>
        </w:rPr>
        <w:t xml:space="preserve"> measurements when SSB is outside active BWP.</w:t>
      </w:r>
    </w:p>
    <w:p w14:paraId="251331E3" w14:textId="3814FA3B" w:rsidR="007F221F" w:rsidRDefault="007F221F" w:rsidP="003B21DA">
      <w:pPr>
        <w:spacing w:before="240" w:after="0"/>
        <w:jc w:val="both"/>
        <w:rPr>
          <w:sz w:val="22"/>
          <w:szCs w:val="22"/>
        </w:rPr>
      </w:pPr>
      <w:r>
        <w:rPr>
          <w:sz w:val="22"/>
          <w:szCs w:val="22"/>
        </w:rPr>
        <w:t xml:space="preserve">Measurement restrictions are specified for UE performing </w:t>
      </w:r>
      <w:r w:rsidR="001C42EC">
        <w:rPr>
          <w:sz w:val="22"/>
          <w:szCs w:val="22"/>
        </w:rPr>
        <w:t>L1</w:t>
      </w:r>
      <w:r>
        <w:rPr>
          <w:sz w:val="22"/>
          <w:szCs w:val="22"/>
        </w:rPr>
        <w:t xml:space="preserve"> RLM/BFD/CBD/L1-RSRP measurement when reference signals are within active BWP. </w:t>
      </w:r>
      <w:r w:rsidR="008E6237">
        <w:rPr>
          <w:sz w:val="22"/>
          <w:szCs w:val="22"/>
        </w:rPr>
        <w:t>For UE implementation Alt 1, same measurement restrictions can be reused for layer measurements when RSs are outside active BWP.</w:t>
      </w:r>
    </w:p>
    <w:p w14:paraId="38B8A2F1" w14:textId="35F83E37" w:rsidR="008E6237" w:rsidRDefault="008E6237" w:rsidP="003B21DA">
      <w:pPr>
        <w:spacing w:before="240" w:after="0"/>
        <w:jc w:val="both"/>
        <w:rPr>
          <w:sz w:val="22"/>
          <w:szCs w:val="22"/>
        </w:rPr>
      </w:pPr>
      <w:r>
        <w:rPr>
          <w:rFonts w:hint="eastAsia"/>
          <w:sz w:val="22"/>
          <w:szCs w:val="22"/>
        </w:rPr>
        <w:t>S</w:t>
      </w:r>
      <w:r>
        <w:rPr>
          <w:sz w:val="22"/>
          <w:szCs w:val="22"/>
        </w:rPr>
        <w:t xml:space="preserve">ame analysis </w:t>
      </w:r>
      <w:r w:rsidR="0064166E">
        <w:rPr>
          <w:sz w:val="22"/>
          <w:szCs w:val="22"/>
        </w:rPr>
        <w:t xml:space="preserve">as for measurement restrictions </w:t>
      </w:r>
      <w:r>
        <w:rPr>
          <w:sz w:val="22"/>
          <w:szCs w:val="22"/>
        </w:rPr>
        <w:t xml:space="preserve">can also be used for scheduling restrictions for UE performing </w:t>
      </w:r>
      <w:r w:rsidR="001C42EC">
        <w:rPr>
          <w:sz w:val="22"/>
          <w:szCs w:val="22"/>
        </w:rPr>
        <w:t>L1</w:t>
      </w:r>
      <w:r>
        <w:rPr>
          <w:sz w:val="22"/>
          <w:szCs w:val="22"/>
        </w:rPr>
        <w:t xml:space="preserve"> RLM/BFD/CBD/L1-RSRP measurement.</w:t>
      </w:r>
    </w:p>
    <w:p w14:paraId="5335C395" w14:textId="77AF9855" w:rsidR="00BD4AEC" w:rsidRDefault="0064166E" w:rsidP="003B21DA">
      <w:pPr>
        <w:spacing w:before="240" w:after="0"/>
        <w:jc w:val="both"/>
        <w:rPr>
          <w:sz w:val="22"/>
          <w:szCs w:val="22"/>
        </w:rPr>
      </w:pPr>
      <w:r>
        <w:rPr>
          <w:sz w:val="22"/>
          <w:szCs w:val="22"/>
        </w:rPr>
        <w:t xml:space="preserve">With aforementioned analysis, </w:t>
      </w:r>
      <w:r w:rsidR="00BD4AEC">
        <w:rPr>
          <w:sz w:val="22"/>
          <w:szCs w:val="22"/>
        </w:rPr>
        <w:t xml:space="preserve">it can be drawn that for </w:t>
      </w:r>
      <w:r w:rsidR="005F7170">
        <w:rPr>
          <w:sz w:val="22"/>
          <w:szCs w:val="22"/>
        </w:rPr>
        <w:t xml:space="preserve">the </w:t>
      </w:r>
      <w:r w:rsidR="00BD4AEC">
        <w:rPr>
          <w:sz w:val="22"/>
          <w:szCs w:val="22"/>
        </w:rPr>
        <w:t xml:space="preserve">UE supporting </w:t>
      </w:r>
      <w:proofErr w:type="spellStart"/>
      <w:r w:rsidR="001220DC" w:rsidRPr="001220DC">
        <w:rPr>
          <w:i/>
          <w:iCs/>
          <w:sz w:val="22"/>
          <w:szCs w:val="22"/>
          <w:lang w:val="en-US"/>
        </w:rPr>
        <w:t>bwp-WithoutRestriction</w:t>
      </w:r>
      <w:proofErr w:type="spellEnd"/>
      <w:r w:rsidR="00BD4AEC">
        <w:rPr>
          <w:sz w:val="22"/>
          <w:szCs w:val="22"/>
        </w:rPr>
        <w:t xml:space="preserve">, it is feasible for </w:t>
      </w:r>
      <w:r w:rsidR="0069437F">
        <w:rPr>
          <w:sz w:val="22"/>
          <w:szCs w:val="22"/>
        </w:rPr>
        <w:t xml:space="preserve">UE to perform </w:t>
      </w:r>
      <w:r w:rsidR="001C42EC">
        <w:rPr>
          <w:sz w:val="22"/>
          <w:szCs w:val="22"/>
        </w:rPr>
        <w:t>L1</w:t>
      </w:r>
      <w:r w:rsidR="0069437F">
        <w:rPr>
          <w:sz w:val="22"/>
          <w:szCs w:val="22"/>
        </w:rPr>
        <w:t xml:space="preserve"> measurements, including RLM/BFD/CBD/L1-RSRP measurements, when reference signals which should be SSB in the context of RAN2 LS are outside the active BWP</w:t>
      </w:r>
      <w:r w:rsidR="00510F12">
        <w:rPr>
          <w:sz w:val="22"/>
          <w:szCs w:val="22"/>
        </w:rPr>
        <w:t xml:space="preserve">, provided </w:t>
      </w:r>
      <w:r w:rsidR="005F7170">
        <w:rPr>
          <w:sz w:val="22"/>
          <w:szCs w:val="22"/>
        </w:rPr>
        <w:t xml:space="preserve">the </w:t>
      </w:r>
      <w:r w:rsidR="00510F12">
        <w:rPr>
          <w:sz w:val="22"/>
          <w:szCs w:val="22"/>
        </w:rPr>
        <w:t>UE is working in a larger channel bandwidth that include</w:t>
      </w:r>
      <w:r w:rsidR="005F7170">
        <w:rPr>
          <w:sz w:val="22"/>
          <w:szCs w:val="22"/>
        </w:rPr>
        <w:t>s</w:t>
      </w:r>
      <w:r w:rsidR="00510F12">
        <w:rPr>
          <w:sz w:val="22"/>
          <w:szCs w:val="22"/>
        </w:rPr>
        <w:t xml:space="preserve"> bandwidth of both active BWP and SSB.</w:t>
      </w:r>
      <w:r w:rsidR="005F7170">
        <w:rPr>
          <w:sz w:val="22"/>
          <w:szCs w:val="22"/>
        </w:rPr>
        <w:t xml:space="preserve"> RRM requirements can be improved with minimum changes to allow such UE implementation.</w:t>
      </w:r>
    </w:p>
    <w:p w14:paraId="6DD2E238" w14:textId="49BED61A" w:rsidR="00510F12" w:rsidRPr="00487348" w:rsidRDefault="00510F12" w:rsidP="00510F12">
      <w:pPr>
        <w:spacing w:before="240" w:after="0"/>
        <w:jc w:val="both"/>
        <w:rPr>
          <w:sz w:val="21"/>
          <w:szCs w:val="21"/>
        </w:rPr>
      </w:pPr>
      <w:r>
        <w:rPr>
          <w:b/>
          <w:bCs/>
          <w:i/>
          <w:iCs/>
          <w:sz w:val="22"/>
          <w:szCs w:val="22"/>
        </w:rPr>
        <w:lastRenderedPageBreak/>
        <w:t>Proposal</w:t>
      </w:r>
      <w:r w:rsidRPr="00D54105">
        <w:rPr>
          <w:b/>
          <w:bCs/>
          <w:i/>
          <w:iCs/>
          <w:sz w:val="22"/>
          <w:szCs w:val="22"/>
        </w:rPr>
        <w:t xml:space="preserve"> </w:t>
      </w:r>
      <w:r>
        <w:rPr>
          <w:b/>
          <w:bCs/>
          <w:i/>
          <w:iCs/>
          <w:sz w:val="22"/>
          <w:szCs w:val="22"/>
        </w:rPr>
        <w:t>1</w:t>
      </w:r>
      <w:r w:rsidRPr="00D54105">
        <w:rPr>
          <w:b/>
          <w:bCs/>
          <w:i/>
          <w:iCs/>
          <w:sz w:val="22"/>
          <w:szCs w:val="22"/>
        </w:rPr>
        <w:t xml:space="preserve">: </w:t>
      </w:r>
      <w:r>
        <w:rPr>
          <w:b/>
          <w:bCs/>
          <w:i/>
          <w:iCs/>
          <w:sz w:val="22"/>
          <w:szCs w:val="22"/>
        </w:rPr>
        <w:t>F</w:t>
      </w:r>
      <w:r w:rsidRPr="00510F12">
        <w:rPr>
          <w:b/>
          <w:bCs/>
          <w:i/>
          <w:iCs/>
          <w:sz w:val="22"/>
          <w:szCs w:val="22"/>
        </w:rPr>
        <w:t xml:space="preserve">or UE supporting </w:t>
      </w:r>
      <w:proofErr w:type="spellStart"/>
      <w:r w:rsidR="001220DC" w:rsidRPr="001220DC">
        <w:rPr>
          <w:b/>
          <w:bCs/>
          <w:i/>
          <w:iCs/>
          <w:sz w:val="22"/>
          <w:szCs w:val="22"/>
        </w:rPr>
        <w:t>bwp-WithoutRestriction</w:t>
      </w:r>
      <w:proofErr w:type="spellEnd"/>
      <w:r w:rsidRPr="00510F12">
        <w:rPr>
          <w:b/>
          <w:bCs/>
          <w:i/>
          <w:iCs/>
          <w:sz w:val="22"/>
          <w:szCs w:val="22"/>
        </w:rPr>
        <w:t xml:space="preserve">, it is feasible for </w:t>
      </w:r>
      <w:r w:rsidR="005F7170">
        <w:rPr>
          <w:b/>
          <w:bCs/>
          <w:i/>
          <w:iCs/>
          <w:sz w:val="22"/>
          <w:szCs w:val="22"/>
        </w:rPr>
        <w:t xml:space="preserve">the </w:t>
      </w:r>
      <w:r w:rsidRPr="00510F12">
        <w:rPr>
          <w:b/>
          <w:bCs/>
          <w:i/>
          <w:iCs/>
          <w:sz w:val="22"/>
          <w:szCs w:val="22"/>
        </w:rPr>
        <w:t xml:space="preserve">UE to perform </w:t>
      </w:r>
      <w:r w:rsidR="001C42EC">
        <w:rPr>
          <w:b/>
          <w:bCs/>
          <w:i/>
          <w:iCs/>
          <w:sz w:val="22"/>
          <w:szCs w:val="22"/>
        </w:rPr>
        <w:t>L1</w:t>
      </w:r>
      <w:r w:rsidRPr="00510F12">
        <w:rPr>
          <w:b/>
          <w:bCs/>
          <w:i/>
          <w:iCs/>
          <w:sz w:val="22"/>
          <w:szCs w:val="22"/>
        </w:rPr>
        <w:t xml:space="preserve"> measurements, including RLM/BFD/CBD/L1-RSRP measurements, when reference signals which should be SSB in the context of RAN2 LS are outside the active BWP,</w:t>
      </w:r>
      <w:r w:rsidR="005F7170">
        <w:rPr>
          <w:b/>
          <w:bCs/>
          <w:i/>
          <w:iCs/>
          <w:sz w:val="22"/>
          <w:szCs w:val="22"/>
        </w:rPr>
        <w:t xml:space="preserve"> </w:t>
      </w:r>
      <w:r w:rsidR="005F7170" w:rsidRPr="005F7170">
        <w:rPr>
          <w:b/>
          <w:bCs/>
          <w:i/>
          <w:iCs/>
          <w:sz w:val="22"/>
          <w:szCs w:val="22"/>
        </w:rPr>
        <w:t>provided the UE is working in a larger channel bandwidth that include</w:t>
      </w:r>
      <w:r w:rsidR="005F7170">
        <w:rPr>
          <w:b/>
          <w:bCs/>
          <w:i/>
          <w:iCs/>
          <w:sz w:val="22"/>
          <w:szCs w:val="22"/>
        </w:rPr>
        <w:t>s</w:t>
      </w:r>
      <w:r w:rsidR="005F7170" w:rsidRPr="005F7170">
        <w:rPr>
          <w:b/>
          <w:bCs/>
          <w:i/>
          <w:iCs/>
          <w:sz w:val="22"/>
          <w:szCs w:val="22"/>
        </w:rPr>
        <w:t xml:space="preserve"> bandwidth of both active BWP and SSB.</w:t>
      </w:r>
    </w:p>
    <w:p w14:paraId="0061823F" w14:textId="11FB30F8" w:rsidR="00510F12" w:rsidRDefault="006377E3" w:rsidP="003B21DA">
      <w:pPr>
        <w:spacing w:before="240" w:after="0"/>
        <w:jc w:val="both"/>
        <w:rPr>
          <w:b/>
          <w:bCs/>
          <w:i/>
          <w:iCs/>
          <w:sz w:val="22"/>
          <w:szCs w:val="22"/>
        </w:rPr>
      </w:pPr>
      <w:r>
        <w:rPr>
          <w:b/>
          <w:bCs/>
          <w:i/>
          <w:iCs/>
          <w:sz w:val="22"/>
          <w:szCs w:val="22"/>
        </w:rPr>
        <w:t>Proposal</w:t>
      </w:r>
      <w:r w:rsidRPr="00D54105">
        <w:rPr>
          <w:b/>
          <w:bCs/>
          <w:i/>
          <w:iCs/>
          <w:sz w:val="22"/>
          <w:szCs w:val="22"/>
        </w:rPr>
        <w:t xml:space="preserve"> </w:t>
      </w:r>
      <w:r>
        <w:rPr>
          <w:b/>
          <w:bCs/>
          <w:i/>
          <w:iCs/>
          <w:sz w:val="22"/>
          <w:szCs w:val="22"/>
        </w:rPr>
        <w:t>2</w:t>
      </w:r>
      <w:r w:rsidRPr="00D54105">
        <w:rPr>
          <w:b/>
          <w:bCs/>
          <w:i/>
          <w:iCs/>
          <w:sz w:val="22"/>
          <w:szCs w:val="22"/>
        </w:rPr>
        <w:t xml:space="preserve">: </w:t>
      </w:r>
      <w:r>
        <w:rPr>
          <w:b/>
          <w:bCs/>
          <w:i/>
          <w:iCs/>
          <w:sz w:val="22"/>
          <w:szCs w:val="22"/>
        </w:rPr>
        <w:t>Expected changes to RRM requirements f</w:t>
      </w:r>
      <w:r w:rsidRPr="00510F12">
        <w:rPr>
          <w:b/>
          <w:bCs/>
          <w:i/>
          <w:iCs/>
          <w:sz w:val="22"/>
          <w:szCs w:val="22"/>
        </w:rPr>
        <w:t xml:space="preserve">or UE supporting </w:t>
      </w:r>
      <w:proofErr w:type="spellStart"/>
      <w:r w:rsidR="001220DC" w:rsidRPr="001220DC">
        <w:rPr>
          <w:b/>
          <w:bCs/>
          <w:i/>
          <w:iCs/>
          <w:sz w:val="22"/>
          <w:szCs w:val="22"/>
        </w:rPr>
        <w:t>bwp-WithoutRestriction</w:t>
      </w:r>
      <w:proofErr w:type="spellEnd"/>
      <w:r>
        <w:rPr>
          <w:b/>
          <w:bCs/>
          <w:i/>
          <w:iCs/>
          <w:sz w:val="22"/>
          <w:szCs w:val="22"/>
        </w:rPr>
        <w:t xml:space="preserve"> could be as follows.</w:t>
      </w:r>
    </w:p>
    <w:p w14:paraId="23FBF38D" w14:textId="6249C075" w:rsidR="006377E3" w:rsidRPr="007B2003" w:rsidRDefault="006377E3" w:rsidP="007B2003">
      <w:pPr>
        <w:pStyle w:val="a3"/>
        <w:numPr>
          <w:ilvl w:val="0"/>
          <w:numId w:val="32"/>
        </w:numPr>
        <w:spacing w:before="240" w:after="0"/>
        <w:jc w:val="both"/>
        <w:rPr>
          <w:b/>
          <w:bCs/>
          <w:i/>
          <w:iCs/>
          <w:sz w:val="22"/>
          <w:szCs w:val="22"/>
        </w:rPr>
      </w:pPr>
      <w:r w:rsidRPr="007B2003">
        <w:rPr>
          <w:b/>
          <w:bCs/>
          <w:i/>
          <w:iCs/>
          <w:sz w:val="22"/>
          <w:szCs w:val="22"/>
        </w:rPr>
        <w:t xml:space="preserve">The UE is required to perform </w:t>
      </w:r>
      <w:r w:rsidR="001C42EC">
        <w:rPr>
          <w:b/>
          <w:bCs/>
          <w:i/>
          <w:iCs/>
          <w:sz w:val="22"/>
          <w:szCs w:val="22"/>
        </w:rPr>
        <w:t>L1</w:t>
      </w:r>
      <w:r w:rsidRPr="007B2003">
        <w:rPr>
          <w:b/>
          <w:bCs/>
          <w:i/>
          <w:iCs/>
          <w:sz w:val="22"/>
          <w:szCs w:val="22"/>
        </w:rPr>
        <w:t xml:space="preserve"> measurements (RLM/BFD/CBD/L1-RSRP/downlink timing tracking) when reference signals (SSB)</w:t>
      </w:r>
      <w:r w:rsidR="004B3047" w:rsidRPr="007B2003">
        <w:rPr>
          <w:b/>
          <w:bCs/>
          <w:i/>
          <w:iCs/>
          <w:sz w:val="22"/>
          <w:szCs w:val="22"/>
        </w:rPr>
        <w:t xml:space="preserve"> are not contained with active BWP.</w:t>
      </w:r>
    </w:p>
    <w:p w14:paraId="5789037F" w14:textId="56C1B6DB" w:rsidR="00D245EC" w:rsidRPr="007B2003" w:rsidRDefault="004B3047" w:rsidP="007B2003">
      <w:pPr>
        <w:pStyle w:val="a3"/>
        <w:numPr>
          <w:ilvl w:val="0"/>
          <w:numId w:val="32"/>
        </w:numPr>
        <w:spacing w:before="240" w:after="0"/>
        <w:jc w:val="both"/>
        <w:rPr>
          <w:b/>
          <w:bCs/>
          <w:i/>
          <w:iCs/>
          <w:sz w:val="22"/>
          <w:szCs w:val="22"/>
        </w:rPr>
      </w:pPr>
      <w:r w:rsidRPr="007B2003">
        <w:rPr>
          <w:b/>
          <w:bCs/>
          <w:i/>
          <w:iCs/>
          <w:sz w:val="22"/>
          <w:szCs w:val="22"/>
        </w:rPr>
        <w:t xml:space="preserve">Measurement restriction requirements for </w:t>
      </w:r>
      <w:r w:rsidR="001C42EC">
        <w:rPr>
          <w:b/>
          <w:bCs/>
          <w:i/>
          <w:iCs/>
          <w:sz w:val="22"/>
          <w:szCs w:val="22"/>
        </w:rPr>
        <w:t>L1</w:t>
      </w:r>
      <w:r w:rsidRPr="007B2003">
        <w:rPr>
          <w:b/>
          <w:bCs/>
          <w:i/>
          <w:iCs/>
          <w:sz w:val="22"/>
          <w:szCs w:val="22"/>
        </w:rPr>
        <w:t xml:space="preserve"> measurements with reference signals (SSB) within active BWP are also applicable to </w:t>
      </w:r>
      <w:r w:rsidR="00D245EC" w:rsidRPr="007B2003">
        <w:rPr>
          <w:b/>
          <w:bCs/>
          <w:i/>
          <w:iCs/>
          <w:sz w:val="22"/>
          <w:szCs w:val="22"/>
        </w:rPr>
        <w:t>when reference signals (SSB) are not contained with active BWP.</w:t>
      </w:r>
    </w:p>
    <w:p w14:paraId="7422AC98" w14:textId="2D9F3ED3" w:rsidR="00D245EC" w:rsidRDefault="00D245EC" w:rsidP="007B2003">
      <w:pPr>
        <w:pStyle w:val="a3"/>
        <w:numPr>
          <w:ilvl w:val="0"/>
          <w:numId w:val="32"/>
        </w:numPr>
        <w:spacing w:before="240" w:after="0"/>
        <w:jc w:val="both"/>
        <w:rPr>
          <w:b/>
          <w:bCs/>
          <w:i/>
          <w:iCs/>
          <w:sz w:val="22"/>
          <w:szCs w:val="22"/>
        </w:rPr>
      </w:pPr>
      <w:r w:rsidRPr="007B2003">
        <w:rPr>
          <w:b/>
          <w:bCs/>
          <w:i/>
          <w:iCs/>
          <w:sz w:val="22"/>
          <w:szCs w:val="22"/>
        </w:rPr>
        <w:t xml:space="preserve">Scheduling restriction requirements for </w:t>
      </w:r>
      <w:r w:rsidR="001C42EC">
        <w:rPr>
          <w:b/>
          <w:bCs/>
          <w:i/>
          <w:iCs/>
          <w:sz w:val="22"/>
          <w:szCs w:val="22"/>
        </w:rPr>
        <w:t>L1</w:t>
      </w:r>
      <w:r w:rsidRPr="007B2003">
        <w:rPr>
          <w:b/>
          <w:bCs/>
          <w:i/>
          <w:iCs/>
          <w:sz w:val="22"/>
          <w:szCs w:val="22"/>
        </w:rPr>
        <w:t xml:space="preserve"> measurements with reference signals (SSB) within active BWP are also applicable to when reference signals (SSB) are not contained with active BWP.</w:t>
      </w:r>
    </w:p>
    <w:p w14:paraId="73660287" w14:textId="7EEAEF56" w:rsidR="004B3047" w:rsidRPr="00533991" w:rsidRDefault="007B2003" w:rsidP="00E20CF8">
      <w:pPr>
        <w:pStyle w:val="a3"/>
        <w:numPr>
          <w:ilvl w:val="0"/>
          <w:numId w:val="32"/>
        </w:numPr>
        <w:spacing w:before="240" w:after="0"/>
        <w:jc w:val="both"/>
        <w:rPr>
          <w:b/>
          <w:bCs/>
          <w:i/>
          <w:iCs/>
          <w:sz w:val="22"/>
          <w:szCs w:val="22"/>
          <w:lang w:val="en-GB"/>
        </w:rPr>
      </w:pPr>
      <w:r w:rsidRPr="00533991">
        <w:rPr>
          <w:rFonts w:hint="eastAsia"/>
          <w:b/>
          <w:bCs/>
          <w:i/>
          <w:iCs/>
          <w:sz w:val="22"/>
          <w:szCs w:val="22"/>
        </w:rPr>
        <w:t>N</w:t>
      </w:r>
      <w:r w:rsidRPr="00533991">
        <w:rPr>
          <w:b/>
          <w:bCs/>
          <w:i/>
          <w:iCs/>
          <w:sz w:val="22"/>
          <w:szCs w:val="22"/>
        </w:rPr>
        <w:t>o interruptions are allowed for UE to perform layer measurements when reference signals (SSB) are not contained with active BWP.</w:t>
      </w:r>
    </w:p>
    <w:p w14:paraId="3F2852D8" w14:textId="08FEF3C6" w:rsidR="006377E3" w:rsidRPr="00510F12" w:rsidRDefault="006377E3" w:rsidP="003B21DA">
      <w:pPr>
        <w:spacing w:before="240" w:after="0"/>
        <w:jc w:val="both"/>
        <w:rPr>
          <w:sz w:val="22"/>
          <w:szCs w:val="22"/>
        </w:rPr>
      </w:pPr>
      <w:r>
        <w:rPr>
          <w:b/>
          <w:bCs/>
          <w:i/>
          <w:iCs/>
          <w:sz w:val="22"/>
          <w:szCs w:val="22"/>
        </w:rPr>
        <w:tab/>
      </w:r>
    </w:p>
    <w:p w14:paraId="16D8F434" w14:textId="3136B9CC" w:rsidR="00986090" w:rsidRPr="00082D43" w:rsidRDefault="00986090" w:rsidP="00986090">
      <w:pPr>
        <w:pStyle w:val="2"/>
        <w:numPr>
          <w:ilvl w:val="0"/>
          <w:numId w:val="0"/>
        </w:numPr>
        <w:rPr>
          <w:sz w:val="22"/>
          <w:szCs w:val="22"/>
          <w:lang w:val="en-US"/>
        </w:rPr>
      </w:pPr>
      <w:r w:rsidRPr="00082D43">
        <w:rPr>
          <w:rFonts w:hint="eastAsia"/>
          <w:lang w:val="en-US"/>
        </w:rPr>
        <w:t>2</w:t>
      </w:r>
      <w:r w:rsidRPr="00082D43">
        <w:rPr>
          <w:lang w:val="en-US"/>
        </w:rPr>
        <w:t>.</w:t>
      </w:r>
      <w:r>
        <w:rPr>
          <w:lang w:val="en-US"/>
        </w:rPr>
        <w:t>2</w:t>
      </w:r>
      <w:r w:rsidRPr="00082D43">
        <w:rPr>
          <w:lang w:val="en-US"/>
        </w:rPr>
        <w:t xml:space="preserve"> </w:t>
      </w:r>
      <w:r>
        <w:rPr>
          <w:lang w:val="en-US"/>
        </w:rPr>
        <w:t>UE configured with measurement gap</w:t>
      </w:r>
    </w:p>
    <w:p w14:paraId="291C92B1" w14:textId="34810C03" w:rsidR="00533991" w:rsidRDefault="00BC5B56" w:rsidP="00BC5B56">
      <w:pPr>
        <w:spacing w:before="240" w:after="0"/>
        <w:jc w:val="both"/>
        <w:rPr>
          <w:sz w:val="22"/>
          <w:szCs w:val="22"/>
        </w:rPr>
      </w:pPr>
      <w:r>
        <w:rPr>
          <w:sz w:val="22"/>
          <w:szCs w:val="22"/>
        </w:rPr>
        <w:t xml:space="preserve">Another </w:t>
      </w:r>
      <w:r w:rsidR="004C29CA">
        <w:rPr>
          <w:sz w:val="22"/>
          <w:szCs w:val="22"/>
        </w:rPr>
        <w:t>alternative</w:t>
      </w:r>
      <w:r w:rsidR="00533991">
        <w:rPr>
          <w:sz w:val="22"/>
          <w:szCs w:val="22"/>
        </w:rPr>
        <w:t xml:space="preserve"> implementation (</w:t>
      </w:r>
      <w:bookmarkStart w:id="5" w:name="_Hlk110244686"/>
      <w:r w:rsidR="00533991">
        <w:rPr>
          <w:sz w:val="22"/>
          <w:szCs w:val="22"/>
        </w:rPr>
        <w:t xml:space="preserve">Alt 2) </w:t>
      </w:r>
      <w:r>
        <w:rPr>
          <w:sz w:val="22"/>
          <w:szCs w:val="22"/>
        </w:rPr>
        <w:t xml:space="preserve">is that </w:t>
      </w:r>
      <w:r w:rsidRPr="00484C15">
        <w:rPr>
          <w:sz w:val="22"/>
          <w:szCs w:val="22"/>
        </w:rPr>
        <w:t>the UE supporting FG 6-1a still operates in</w:t>
      </w:r>
      <w:r w:rsidR="004C29CA">
        <w:rPr>
          <w:sz w:val="22"/>
          <w:szCs w:val="22"/>
        </w:rPr>
        <w:t xml:space="preserve"> the configured</w:t>
      </w:r>
      <w:r w:rsidRPr="00484C15">
        <w:rPr>
          <w:sz w:val="22"/>
          <w:szCs w:val="22"/>
        </w:rPr>
        <w:t xml:space="preserve"> active BWP</w:t>
      </w:r>
      <w:r>
        <w:rPr>
          <w:sz w:val="22"/>
          <w:szCs w:val="22"/>
        </w:rPr>
        <w:t>.</w:t>
      </w:r>
      <w:r w:rsidRPr="006E1350">
        <w:rPr>
          <w:sz w:val="22"/>
          <w:szCs w:val="22"/>
        </w:rPr>
        <w:t xml:space="preserve"> </w:t>
      </w:r>
      <w:r>
        <w:rPr>
          <w:sz w:val="22"/>
          <w:szCs w:val="22"/>
        </w:rPr>
        <w:t>Measurement gap</w:t>
      </w:r>
      <w:r w:rsidR="00533991">
        <w:rPr>
          <w:sz w:val="22"/>
          <w:szCs w:val="22"/>
        </w:rPr>
        <w:t>(s)</w:t>
      </w:r>
      <w:r>
        <w:rPr>
          <w:sz w:val="22"/>
          <w:szCs w:val="22"/>
        </w:rPr>
        <w:t xml:space="preserve"> need to be configured in this case</w:t>
      </w:r>
      <w:r w:rsidR="00B042FD">
        <w:rPr>
          <w:sz w:val="22"/>
          <w:szCs w:val="22"/>
        </w:rPr>
        <w:t xml:space="preserve"> for the UE to perform </w:t>
      </w:r>
      <w:r w:rsidR="001C42EC">
        <w:rPr>
          <w:sz w:val="22"/>
          <w:szCs w:val="22"/>
        </w:rPr>
        <w:t>L1</w:t>
      </w:r>
      <w:r w:rsidR="00B042FD">
        <w:rPr>
          <w:sz w:val="22"/>
          <w:szCs w:val="22"/>
        </w:rPr>
        <w:t xml:space="preserve"> measurements, including RLM/BFD/CBD/L1-RSRSP measurements</w:t>
      </w:r>
      <w:r>
        <w:rPr>
          <w:sz w:val="22"/>
          <w:szCs w:val="22"/>
        </w:rPr>
        <w:t xml:space="preserve">. </w:t>
      </w:r>
    </w:p>
    <w:bookmarkEnd w:id="5"/>
    <w:p w14:paraId="6C57D382" w14:textId="1D2C8D3F" w:rsidR="007B1F21" w:rsidRDefault="007B1F21" w:rsidP="00BC5B56">
      <w:pPr>
        <w:spacing w:before="240" w:after="0"/>
        <w:jc w:val="both"/>
        <w:rPr>
          <w:sz w:val="22"/>
          <w:szCs w:val="22"/>
        </w:rPr>
      </w:pPr>
      <w:r>
        <w:rPr>
          <w:sz w:val="22"/>
          <w:szCs w:val="22"/>
        </w:rPr>
        <w:t xml:space="preserve">There could be very big spec impacts with such implementation though it </w:t>
      </w:r>
      <w:r w:rsidR="001C42EC">
        <w:rPr>
          <w:sz w:val="22"/>
          <w:szCs w:val="22"/>
        </w:rPr>
        <w:t>may</w:t>
      </w:r>
      <w:r w:rsidR="00656DB8">
        <w:rPr>
          <w:sz w:val="22"/>
          <w:szCs w:val="22"/>
        </w:rPr>
        <w:t xml:space="preserve"> be</w:t>
      </w:r>
      <w:r>
        <w:rPr>
          <w:sz w:val="22"/>
          <w:szCs w:val="22"/>
        </w:rPr>
        <w:t xml:space="preserve"> feasible technically.</w:t>
      </w:r>
      <w:r w:rsidR="00656DB8">
        <w:rPr>
          <w:sz w:val="22"/>
          <w:szCs w:val="22"/>
        </w:rPr>
        <w:t xml:space="preserve"> From implementation perspective, there could be multiple measurement gap configuration mechanism being considered. </w:t>
      </w:r>
    </w:p>
    <w:p w14:paraId="6B70B86D" w14:textId="0B051EF9" w:rsidR="00656DB8" w:rsidRDefault="00656DB8" w:rsidP="00BC5B56">
      <w:pPr>
        <w:spacing w:before="240" w:after="0"/>
        <w:jc w:val="both"/>
        <w:rPr>
          <w:sz w:val="22"/>
          <w:szCs w:val="22"/>
        </w:rPr>
      </w:pPr>
      <w:r>
        <w:rPr>
          <w:rFonts w:hint="eastAsia"/>
          <w:sz w:val="22"/>
          <w:szCs w:val="22"/>
        </w:rPr>
        <w:t>O</w:t>
      </w:r>
      <w:r>
        <w:rPr>
          <w:sz w:val="22"/>
          <w:szCs w:val="22"/>
        </w:rPr>
        <w:t>ption 1: Using legacy L3 measurement</w:t>
      </w:r>
      <w:r w:rsidR="006308BB">
        <w:rPr>
          <w:sz w:val="22"/>
          <w:szCs w:val="22"/>
        </w:rPr>
        <w:t xml:space="preserve"> gaps</w:t>
      </w:r>
      <w:r>
        <w:rPr>
          <w:sz w:val="22"/>
          <w:szCs w:val="22"/>
        </w:rPr>
        <w:t>. A single measurement gap is configured</w:t>
      </w:r>
      <w:r w:rsidR="0068353B">
        <w:rPr>
          <w:sz w:val="22"/>
          <w:szCs w:val="22"/>
        </w:rPr>
        <w:t>. Then both</w:t>
      </w:r>
      <w:r>
        <w:rPr>
          <w:sz w:val="22"/>
          <w:szCs w:val="22"/>
        </w:rPr>
        <w:t xml:space="preserve"> </w:t>
      </w:r>
      <w:r w:rsidR="00EE0E30">
        <w:rPr>
          <w:sz w:val="22"/>
          <w:szCs w:val="22"/>
        </w:rPr>
        <w:t>L</w:t>
      </w:r>
      <w:r>
        <w:rPr>
          <w:sz w:val="22"/>
          <w:szCs w:val="22"/>
        </w:rPr>
        <w:t>3 measurement</w:t>
      </w:r>
      <w:r w:rsidR="0068353B">
        <w:rPr>
          <w:sz w:val="22"/>
          <w:szCs w:val="22"/>
        </w:rPr>
        <w:t xml:space="preserve"> and </w:t>
      </w:r>
      <w:r w:rsidR="001C42EC">
        <w:rPr>
          <w:sz w:val="22"/>
          <w:szCs w:val="22"/>
        </w:rPr>
        <w:t>L1</w:t>
      </w:r>
      <w:r w:rsidR="0068353B">
        <w:rPr>
          <w:sz w:val="22"/>
          <w:szCs w:val="22"/>
        </w:rPr>
        <w:t xml:space="preserve"> measurement are competing the measurement gaps. Then how the measurement gaps </w:t>
      </w:r>
      <w:r w:rsidR="00571C5B">
        <w:rPr>
          <w:sz w:val="22"/>
          <w:szCs w:val="22"/>
        </w:rPr>
        <w:t xml:space="preserve">are shared for L1 measurements and L3 measurements, maybe including positioning measurements etc., should be </w:t>
      </w:r>
      <w:r w:rsidR="00EE0E30">
        <w:rPr>
          <w:sz w:val="22"/>
          <w:szCs w:val="22"/>
        </w:rPr>
        <w:t xml:space="preserve">studied in RAN4 firstly. The existing framework of L1 measurement requirements and L3 measurement requirements could be changed. </w:t>
      </w:r>
      <w:r w:rsidR="006308BB">
        <w:rPr>
          <w:sz w:val="22"/>
          <w:szCs w:val="22"/>
        </w:rPr>
        <w:t xml:space="preserve">It would take RAN4 a lot </w:t>
      </w:r>
      <w:r w:rsidR="00D80F20">
        <w:rPr>
          <w:sz w:val="22"/>
          <w:szCs w:val="22"/>
        </w:rPr>
        <w:t xml:space="preserve">of </w:t>
      </w:r>
      <w:r w:rsidR="006308BB">
        <w:rPr>
          <w:sz w:val="22"/>
          <w:szCs w:val="22"/>
        </w:rPr>
        <w:t>efforts to decide the mechanism and define corresponding requirements.</w:t>
      </w:r>
    </w:p>
    <w:p w14:paraId="1739C043" w14:textId="1B82921D" w:rsidR="006308BB" w:rsidRPr="007B1F21" w:rsidRDefault="006308BB" w:rsidP="00BC5B56">
      <w:pPr>
        <w:spacing w:before="240" w:after="0"/>
        <w:jc w:val="both"/>
        <w:rPr>
          <w:sz w:val="22"/>
          <w:szCs w:val="22"/>
        </w:rPr>
      </w:pPr>
      <w:r>
        <w:rPr>
          <w:rFonts w:hint="eastAsia"/>
          <w:sz w:val="22"/>
          <w:szCs w:val="22"/>
        </w:rPr>
        <w:t>O</w:t>
      </w:r>
      <w:r>
        <w:rPr>
          <w:sz w:val="22"/>
          <w:szCs w:val="22"/>
        </w:rPr>
        <w:t xml:space="preserve">ption 2: </w:t>
      </w:r>
      <w:r w:rsidR="00D80F20">
        <w:rPr>
          <w:sz w:val="22"/>
          <w:szCs w:val="22"/>
        </w:rPr>
        <w:t>D</w:t>
      </w:r>
      <w:r>
        <w:rPr>
          <w:sz w:val="22"/>
          <w:szCs w:val="22"/>
        </w:rPr>
        <w:t xml:space="preserve">edicated L1 measurement gaps for L1 measurements. </w:t>
      </w:r>
      <w:r w:rsidR="00D26157">
        <w:rPr>
          <w:sz w:val="22"/>
          <w:szCs w:val="22"/>
        </w:rPr>
        <w:t>A</w:t>
      </w:r>
      <w:r w:rsidR="0073038F">
        <w:rPr>
          <w:sz w:val="22"/>
          <w:szCs w:val="22"/>
        </w:rPr>
        <w:t xml:space="preserve">t least two measurement gaps should be configured for UE to perform L1 measurements and L3 measurements. </w:t>
      </w:r>
      <w:r w:rsidR="00D26157">
        <w:rPr>
          <w:sz w:val="22"/>
          <w:szCs w:val="22"/>
        </w:rPr>
        <w:t>Then the UE is required to support concurrent measurement gaps essentially. Moreover, the outcome of R17 multiple and concurrent gaps cannot be used directly for L1 measurements. Still</w:t>
      </w:r>
      <w:r w:rsidR="00FA3248">
        <w:rPr>
          <w:rFonts w:hint="eastAsia"/>
          <w:sz w:val="22"/>
          <w:szCs w:val="22"/>
        </w:rPr>
        <w:t>,</w:t>
      </w:r>
      <w:r w:rsidR="00D26157">
        <w:rPr>
          <w:sz w:val="22"/>
          <w:szCs w:val="22"/>
        </w:rPr>
        <w:t xml:space="preserve"> further study is needed and new requirements with big changes </w:t>
      </w:r>
      <w:r w:rsidR="00690870">
        <w:rPr>
          <w:sz w:val="22"/>
          <w:szCs w:val="22"/>
        </w:rPr>
        <w:t xml:space="preserve">compared to existing requirements </w:t>
      </w:r>
      <w:r w:rsidR="00D26157">
        <w:rPr>
          <w:sz w:val="22"/>
          <w:szCs w:val="22"/>
        </w:rPr>
        <w:t>are expected.</w:t>
      </w:r>
    </w:p>
    <w:p w14:paraId="192D52A6" w14:textId="6CDBF785" w:rsidR="007B1F21" w:rsidRDefault="00D26157" w:rsidP="00BC5B56">
      <w:pPr>
        <w:spacing w:before="240" w:after="0"/>
        <w:jc w:val="both"/>
        <w:rPr>
          <w:sz w:val="22"/>
          <w:szCs w:val="22"/>
        </w:rPr>
      </w:pPr>
      <w:r>
        <w:rPr>
          <w:sz w:val="22"/>
          <w:szCs w:val="22"/>
        </w:rPr>
        <w:t>In addition, there could be issue of serving cell timing measurements for both of the two options. The UE transmit timing requirements are based on availability of SSB at least with 160ms period. When measurement gap is configured, the</w:t>
      </w:r>
      <w:r w:rsidRPr="009F061B">
        <w:rPr>
          <w:sz w:val="22"/>
          <w:szCs w:val="22"/>
        </w:rPr>
        <w:t xml:space="preserve"> gap periodicity could be </w:t>
      </w:r>
      <w:r>
        <w:rPr>
          <w:sz w:val="22"/>
          <w:szCs w:val="22"/>
        </w:rPr>
        <w:t xml:space="preserve">configured as </w:t>
      </w:r>
      <w:r w:rsidRPr="009F061B">
        <w:rPr>
          <w:sz w:val="22"/>
          <w:szCs w:val="22"/>
        </w:rPr>
        <w:t>160ms. There could</w:t>
      </w:r>
      <w:r>
        <w:rPr>
          <w:sz w:val="22"/>
          <w:szCs w:val="22"/>
        </w:rPr>
        <w:t xml:space="preserve"> also</w:t>
      </w:r>
      <w:r w:rsidRPr="009F061B">
        <w:rPr>
          <w:sz w:val="22"/>
          <w:szCs w:val="22"/>
        </w:rPr>
        <w:t xml:space="preserve"> be </w:t>
      </w:r>
      <w:r>
        <w:rPr>
          <w:sz w:val="22"/>
          <w:szCs w:val="22"/>
        </w:rPr>
        <w:t xml:space="preserve">other inter-frequency </w:t>
      </w:r>
      <w:r w:rsidRPr="009F061B">
        <w:rPr>
          <w:sz w:val="22"/>
          <w:szCs w:val="22"/>
        </w:rPr>
        <w:t>measurements with gap on multiple frequency layers</w:t>
      </w:r>
      <w:r>
        <w:rPr>
          <w:sz w:val="22"/>
          <w:szCs w:val="22"/>
        </w:rPr>
        <w:t xml:space="preserve"> being configured</w:t>
      </w:r>
      <w:r w:rsidRPr="009F061B">
        <w:rPr>
          <w:sz w:val="22"/>
          <w:szCs w:val="22"/>
        </w:rPr>
        <w:t xml:space="preserve">. In these cases, </w:t>
      </w:r>
      <w:r>
        <w:rPr>
          <w:sz w:val="22"/>
          <w:szCs w:val="22"/>
        </w:rPr>
        <w:t>UE could not meet timing tracking requirements</w:t>
      </w:r>
      <w:r w:rsidRPr="009F061B">
        <w:rPr>
          <w:sz w:val="22"/>
          <w:szCs w:val="22"/>
        </w:rPr>
        <w:t xml:space="preserve"> as SSB would not be available during 160ms due to </w:t>
      </w:r>
      <w:r>
        <w:rPr>
          <w:sz w:val="22"/>
          <w:szCs w:val="22"/>
        </w:rPr>
        <w:t xml:space="preserve">gap would be used for </w:t>
      </w:r>
      <w:r w:rsidRPr="009F061B">
        <w:rPr>
          <w:sz w:val="22"/>
          <w:szCs w:val="22"/>
        </w:rPr>
        <w:t>measurements on other frequency layers.</w:t>
      </w:r>
      <w:r w:rsidR="00F36BAF">
        <w:rPr>
          <w:sz w:val="22"/>
          <w:szCs w:val="22"/>
        </w:rPr>
        <w:t xml:space="preserve"> Otherwise, measurement delay requirements for inter-frequency layers may not be met.</w:t>
      </w:r>
    </w:p>
    <w:p w14:paraId="594FB9FB" w14:textId="34D059A1" w:rsidR="00BF479A" w:rsidRDefault="00690870" w:rsidP="00147366">
      <w:pPr>
        <w:spacing w:before="240" w:after="0"/>
        <w:jc w:val="both"/>
        <w:rPr>
          <w:sz w:val="22"/>
          <w:szCs w:val="22"/>
        </w:rPr>
      </w:pPr>
      <w:r>
        <w:rPr>
          <w:sz w:val="22"/>
          <w:szCs w:val="22"/>
        </w:rPr>
        <w:lastRenderedPageBreak/>
        <w:t>With aforementioned analysis, it can be drawn that it may be feasible for UE to support FG 6-1a by configuring measurement gaps for the UE. However, further study is needed to confirm the feasibility</w:t>
      </w:r>
      <w:r w:rsidR="00DA04D3">
        <w:rPr>
          <w:sz w:val="22"/>
          <w:szCs w:val="22"/>
        </w:rPr>
        <w:t>, configuration/scheduling restrictions at the NW side</w:t>
      </w:r>
      <w:r>
        <w:rPr>
          <w:sz w:val="22"/>
          <w:szCs w:val="22"/>
        </w:rPr>
        <w:t xml:space="preserve"> and big changes on the requirements are expected.</w:t>
      </w:r>
    </w:p>
    <w:p w14:paraId="2D7897CA" w14:textId="15C20FB2" w:rsidR="00690870" w:rsidRPr="00487348" w:rsidRDefault="00690870" w:rsidP="00690870">
      <w:pPr>
        <w:spacing w:before="240" w:after="0"/>
        <w:jc w:val="both"/>
        <w:rPr>
          <w:sz w:val="21"/>
          <w:szCs w:val="21"/>
        </w:rPr>
      </w:pPr>
      <w:r>
        <w:rPr>
          <w:b/>
          <w:bCs/>
          <w:i/>
          <w:iCs/>
          <w:sz w:val="22"/>
          <w:szCs w:val="22"/>
        </w:rPr>
        <w:t>Proposal</w:t>
      </w:r>
      <w:r w:rsidRPr="00D54105">
        <w:rPr>
          <w:b/>
          <w:bCs/>
          <w:i/>
          <w:iCs/>
          <w:sz w:val="22"/>
          <w:szCs w:val="22"/>
        </w:rPr>
        <w:t xml:space="preserve"> </w:t>
      </w:r>
      <w:r w:rsidR="00CC3FC4">
        <w:rPr>
          <w:b/>
          <w:bCs/>
          <w:i/>
          <w:iCs/>
          <w:sz w:val="22"/>
          <w:szCs w:val="22"/>
        </w:rPr>
        <w:t>3</w:t>
      </w:r>
      <w:r w:rsidRPr="00D54105">
        <w:rPr>
          <w:b/>
          <w:bCs/>
          <w:i/>
          <w:iCs/>
          <w:sz w:val="22"/>
          <w:szCs w:val="22"/>
        </w:rPr>
        <w:t xml:space="preserve">: </w:t>
      </w:r>
      <w:r>
        <w:rPr>
          <w:b/>
          <w:bCs/>
          <w:i/>
          <w:iCs/>
          <w:sz w:val="22"/>
          <w:szCs w:val="22"/>
        </w:rPr>
        <w:t>F</w:t>
      </w:r>
      <w:r w:rsidRPr="00510F12">
        <w:rPr>
          <w:b/>
          <w:bCs/>
          <w:i/>
          <w:iCs/>
          <w:sz w:val="22"/>
          <w:szCs w:val="22"/>
        </w:rPr>
        <w:t xml:space="preserve">or UE supporting </w:t>
      </w:r>
      <w:proofErr w:type="spellStart"/>
      <w:r w:rsidR="001220DC" w:rsidRPr="001220DC">
        <w:rPr>
          <w:b/>
          <w:bCs/>
          <w:i/>
          <w:iCs/>
          <w:sz w:val="22"/>
          <w:szCs w:val="22"/>
        </w:rPr>
        <w:t>bwp-WithoutRestriction</w:t>
      </w:r>
      <w:proofErr w:type="spellEnd"/>
      <w:r w:rsidRPr="00510F12">
        <w:rPr>
          <w:b/>
          <w:bCs/>
          <w:i/>
          <w:iCs/>
          <w:sz w:val="22"/>
          <w:szCs w:val="22"/>
        </w:rPr>
        <w:t>, it</w:t>
      </w:r>
      <w:r w:rsidR="007A206D">
        <w:rPr>
          <w:b/>
          <w:bCs/>
          <w:i/>
          <w:iCs/>
          <w:sz w:val="22"/>
          <w:szCs w:val="22"/>
        </w:rPr>
        <w:t xml:space="preserve"> is</w:t>
      </w:r>
      <w:r w:rsidRPr="00510F12">
        <w:rPr>
          <w:b/>
          <w:bCs/>
          <w:i/>
          <w:iCs/>
          <w:sz w:val="22"/>
          <w:szCs w:val="22"/>
        </w:rPr>
        <w:t xml:space="preserve"> feasible</w:t>
      </w:r>
      <w:r w:rsidR="001C42EC">
        <w:rPr>
          <w:b/>
          <w:bCs/>
          <w:i/>
          <w:iCs/>
          <w:sz w:val="22"/>
          <w:szCs w:val="22"/>
        </w:rPr>
        <w:t>, at least for some of the cases,</w:t>
      </w:r>
      <w:r w:rsidRPr="00510F12">
        <w:rPr>
          <w:b/>
          <w:bCs/>
          <w:i/>
          <w:iCs/>
          <w:sz w:val="22"/>
          <w:szCs w:val="22"/>
        </w:rPr>
        <w:t xml:space="preserve"> for </w:t>
      </w:r>
      <w:r>
        <w:rPr>
          <w:b/>
          <w:bCs/>
          <w:i/>
          <w:iCs/>
          <w:sz w:val="22"/>
          <w:szCs w:val="22"/>
        </w:rPr>
        <w:t xml:space="preserve">the </w:t>
      </w:r>
      <w:r w:rsidRPr="00510F12">
        <w:rPr>
          <w:b/>
          <w:bCs/>
          <w:i/>
          <w:iCs/>
          <w:sz w:val="22"/>
          <w:szCs w:val="22"/>
        </w:rPr>
        <w:t xml:space="preserve">UE to perform </w:t>
      </w:r>
      <w:r w:rsidR="001C42EC">
        <w:rPr>
          <w:b/>
          <w:bCs/>
          <w:i/>
          <w:iCs/>
          <w:sz w:val="22"/>
          <w:szCs w:val="22"/>
        </w:rPr>
        <w:t>L1</w:t>
      </w:r>
      <w:r w:rsidRPr="00510F12">
        <w:rPr>
          <w:b/>
          <w:bCs/>
          <w:i/>
          <w:iCs/>
          <w:sz w:val="22"/>
          <w:szCs w:val="22"/>
        </w:rPr>
        <w:t xml:space="preserve"> measurements, including RLM/BFD/CBD/L1-RSRP measurements, when reference signals which should be SSB in the context of RAN2 LS are outside the active BWP,</w:t>
      </w:r>
      <w:r>
        <w:rPr>
          <w:b/>
          <w:bCs/>
          <w:i/>
          <w:iCs/>
          <w:sz w:val="22"/>
          <w:szCs w:val="22"/>
        </w:rPr>
        <w:t xml:space="preserve"> </w:t>
      </w:r>
      <w:r w:rsidRPr="005F7170">
        <w:rPr>
          <w:b/>
          <w:bCs/>
          <w:i/>
          <w:iCs/>
          <w:sz w:val="22"/>
          <w:szCs w:val="22"/>
        </w:rPr>
        <w:t xml:space="preserve">provided </w:t>
      </w:r>
      <w:r w:rsidR="00087C3E">
        <w:rPr>
          <w:b/>
          <w:bCs/>
          <w:i/>
          <w:iCs/>
          <w:sz w:val="22"/>
          <w:szCs w:val="22"/>
        </w:rPr>
        <w:t xml:space="preserve">measurement gaps are configured for </w:t>
      </w:r>
      <w:r w:rsidRPr="005F7170">
        <w:rPr>
          <w:b/>
          <w:bCs/>
          <w:i/>
          <w:iCs/>
          <w:sz w:val="22"/>
          <w:szCs w:val="22"/>
        </w:rPr>
        <w:t xml:space="preserve">the UE </w:t>
      </w:r>
      <w:r w:rsidR="00087C3E">
        <w:rPr>
          <w:b/>
          <w:bCs/>
          <w:i/>
          <w:iCs/>
          <w:sz w:val="22"/>
          <w:szCs w:val="22"/>
        </w:rPr>
        <w:t xml:space="preserve">to perform </w:t>
      </w:r>
      <w:r w:rsidR="001C42EC">
        <w:rPr>
          <w:b/>
          <w:bCs/>
          <w:i/>
          <w:iCs/>
          <w:sz w:val="22"/>
          <w:szCs w:val="22"/>
        </w:rPr>
        <w:t>L1</w:t>
      </w:r>
      <w:r w:rsidR="00087C3E">
        <w:rPr>
          <w:b/>
          <w:bCs/>
          <w:i/>
          <w:iCs/>
          <w:sz w:val="22"/>
          <w:szCs w:val="22"/>
        </w:rPr>
        <w:t xml:space="preserve"> measurements</w:t>
      </w:r>
      <w:r w:rsidRPr="005F7170">
        <w:rPr>
          <w:b/>
          <w:bCs/>
          <w:i/>
          <w:iCs/>
          <w:sz w:val="22"/>
          <w:szCs w:val="22"/>
        </w:rPr>
        <w:t>.</w:t>
      </w:r>
    </w:p>
    <w:p w14:paraId="0663D9DC" w14:textId="3EF4AAFF" w:rsidR="00690870" w:rsidRDefault="00690870" w:rsidP="00690870">
      <w:pPr>
        <w:spacing w:before="240" w:after="0"/>
        <w:jc w:val="both"/>
        <w:rPr>
          <w:b/>
          <w:bCs/>
          <w:i/>
          <w:iCs/>
          <w:sz w:val="22"/>
          <w:szCs w:val="22"/>
        </w:rPr>
      </w:pPr>
      <w:r>
        <w:rPr>
          <w:b/>
          <w:bCs/>
          <w:i/>
          <w:iCs/>
          <w:sz w:val="22"/>
          <w:szCs w:val="22"/>
        </w:rPr>
        <w:t>Proposal</w:t>
      </w:r>
      <w:r w:rsidRPr="00D54105">
        <w:rPr>
          <w:b/>
          <w:bCs/>
          <w:i/>
          <w:iCs/>
          <w:sz w:val="22"/>
          <w:szCs w:val="22"/>
        </w:rPr>
        <w:t xml:space="preserve"> </w:t>
      </w:r>
      <w:r w:rsidR="00CC3FC4">
        <w:rPr>
          <w:b/>
          <w:bCs/>
          <w:i/>
          <w:iCs/>
          <w:sz w:val="22"/>
          <w:szCs w:val="22"/>
        </w:rPr>
        <w:t>4</w:t>
      </w:r>
      <w:r w:rsidRPr="00D54105">
        <w:rPr>
          <w:b/>
          <w:bCs/>
          <w:i/>
          <w:iCs/>
          <w:sz w:val="22"/>
          <w:szCs w:val="22"/>
        </w:rPr>
        <w:t xml:space="preserve">: </w:t>
      </w:r>
      <w:r w:rsidR="001C42EC">
        <w:rPr>
          <w:b/>
          <w:bCs/>
          <w:i/>
          <w:iCs/>
          <w:sz w:val="22"/>
          <w:szCs w:val="22"/>
        </w:rPr>
        <w:t>Further study is needed in RAN4 on measurement gaps based L1 measurements</w:t>
      </w:r>
      <w:r>
        <w:rPr>
          <w:b/>
          <w:bCs/>
          <w:i/>
          <w:iCs/>
          <w:sz w:val="22"/>
          <w:szCs w:val="22"/>
        </w:rPr>
        <w:t>.</w:t>
      </w:r>
    </w:p>
    <w:p w14:paraId="6C12199C" w14:textId="0D6D798D" w:rsidR="00FA3248" w:rsidRDefault="00FA3248" w:rsidP="00147366">
      <w:pPr>
        <w:spacing w:before="240" w:after="0"/>
        <w:jc w:val="both"/>
        <w:rPr>
          <w:sz w:val="22"/>
          <w:szCs w:val="22"/>
        </w:rPr>
      </w:pPr>
    </w:p>
    <w:p w14:paraId="247988F9" w14:textId="3770670B" w:rsidR="003511ED" w:rsidRPr="00082D43" w:rsidRDefault="003511ED" w:rsidP="003511ED">
      <w:pPr>
        <w:pStyle w:val="2"/>
        <w:numPr>
          <w:ilvl w:val="0"/>
          <w:numId w:val="0"/>
        </w:numPr>
        <w:rPr>
          <w:sz w:val="22"/>
          <w:szCs w:val="22"/>
          <w:lang w:val="en-US"/>
        </w:rPr>
      </w:pPr>
      <w:r w:rsidRPr="00082D43">
        <w:rPr>
          <w:rFonts w:hint="eastAsia"/>
          <w:lang w:val="en-US"/>
        </w:rPr>
        <w:t>2</w:t>
      </w:r>
      <w:r w:rsidRPr="00082D43">
        <w:rPr>
          <w:lang w:val="en-US"/>
        </w:rPr>
        <w:t>.</w:t>
      </w:r>
      <w:r w:rsidR="0068401B">
        <w:rPr>
          <w:lang w:val="en-US"/>
        </w:rPr>
        <w:t>3</w:t>
      </w:r>
      <w:r w:rsidRPr="00082D43">
        <w:rPr>
          <w:lang w:val="en-US"/>
        </w:rPr>
        <w:t xml:space="preserve"> </w:t>
      </w:r>
      <w:r>
        <w:rPr>
          <w:lang w:val="en-US"/>
        </w:rPr>
        <w:t xml:space="preserve">UE </w:t>
      </w:r>
      <w:r>
        <w:rPr>
          <w:lang w:val="en-US"/>
        </w:rPr>
        <w:t>working with redundancy hardware</w:t>
      </w:r>
    </w:p>
    <w:p w14:paraId="010DC0A0" w14:textId="682736A1" w:rsidR="0060303C" w:rsidRDefault="003511ED" w:rsidP="00212EC1">
      <w:pPr>
        <w:spacing w:before="240" w:after="0"/>
        <w:jc w:val="both"/>
        <w:rPr>
          <w:color w:val="000000"/>
          <w:sz w:val="22"/>
          <w:szCs w:val="22"/>
        </w:rPr>
      </w:pPr>
      <w:r>
        <w:rPr>
          <w:sz w:val="22"/>
          <w:szCs w:val="22"/>
        </w:rPr>
        <w:t xml:space="preserve">In Rel-16, UE capability of </w:t>
      </w:r>
      <w:proofErr w:type="spellStart"/>
      <w:r w:rsidRPr="003511ED">
        <w:rPr>
          <w:i/>
          <w:iCs/>
          <w:color w:val="000000"/>
          <w:sz w:val="22"/>
          <w:szCs w:val="22"/>
        </w:rPr>
        <w:t>NeedForGapsInfoNR</w:t>
      </w:r>
      <w:proofErr w:type="spellEnd"/>
      <w:r>
        <w:rPr>
          <w:color w:val="000000"/>
          <w:sz w:val="22"/>
          <w:szCs w:val="22"/>
        </w:rPr>
        <w:t xml:space="preserve"> was introduced.</w:t>
      </w:r>
    </w:p>
    <w:tbl>
      <w:tblPr>
        <w:tblStyle w:val="afff5"/>
        <w:tblW w:w="0" w:type="auto"/>
        <w:tblInd w:w="0" w:type="dxa"/>
        <w:tblLook w:val="04A0" w:firstRow="1" w:lastRow="0" w:firstColumn="1" w:lastColumn="0" w:noHBand="0" w:noVBand="1"/>
      </w:tblPr>
      <w:tblGrid>
        <w:gridCol w:w="9630"/>
      </w:tblGrid>
      <w:tr w:rsidR="00CB0C38" w14:paraId="47AAF17F" w14:textId="77777777" w:rsidTr="00CB0C38">
        <w:tc>
          <w:tcPr>
            <w:tcW w:w="9630" w:type="dxa"/>
          </w:tcPr>
          <w:p w14:paraId="5570138D" w14:textId="40155313" w:rsidR="00CB0C38" w:rsidRDefault="00CB0C38" w:rsidP="00CB0C38">
            <w:pPr>
              <w:rPr>
                <w:b/>
                <w:bCs/>
                <w:sz w:val="22"/>
                <w:szCs w:val="22"/>
              </w:rPr>
            </w:pPr>
            <w:r w:rsidRPr="00CB0C38">
              <w:t xml:space="preserve">The IE </w:t>
            </w:r>
            <w:proofErr w:type="spellStart"/>
            <w:r w:rsidRPr="00CB0C38">
              <w:rPr>
                <w:i/>
              </w:rPr>
              <w:t>NeedForGapsInfoNR</w:t>
            </w:r>
            <w:proofErr w:type="spellEnd"/>
            <w:r w:rsidRPr="00CB0C38">
              <w:t xml:space="preserve"> indicates whether measurement gap is required for the UE to perform SSB based measurements on an NR target band while NR-DC or NE-DC is not configured.</w:t>
            </w:r>
          </w:p>
        </w:tc>
      </w:tr>
    </w:tbl>
    <w:p w14:paraId="75B0E2A4" w14:textId="1266CAF8" w:rsidR="00CB0C38" w:rsidRDefault="00CB0C38" w:rsidP="003511ED">
      <w:pPr>
        <w:spacing w:before="240" w:after="0"/>
        <w:jc w:val="both"/>
        <w:rPr>
          <w:sz w:val="22"/>
          <w:szCs w:val="22"/>
        </w:rPr>
      </w:pPr>
      <w:r>
        <w:rPr>
          <w:sz w:val="22"/>
          <w:szCs w:val="22"/>
        </w:rPr>
        <w:t xml:space="preserve">Furthermore, </w:t>
      </w:r>
      <w:proofErr w:type="spellStart"/>
      <w:r w:rsidRPr="00CB0C38">
        <w:rPr>
          <w:i/>
          <w:iCs/>
          <w:sz w:val="22"/>
          <w:szCs w:val="22"/>
        </w:rPr>
        <w:t>NeedForGapsIntraFreq</w:t>
      </w:r>
      <w:proofErr w:type="spellEnd"/>
      <w:r>
        <w:rPr>
          <w:sz w:val="22"/>
          <w:szCs w:val="22"/>
        </w:rPr>
        <w:t xml:space="preserve"> i</w:t>
      </w:r>
      <w:r w:rsidRPr="00CB0C38">
        <w:rPr>
          <w:sz w:val="22"/>
          <w:szCs w:val="22"/>
        </w:rPr>
        <w:t>ndicates the measurement gap requirement information for NR intra-frequency measurement.</w:t>
      </w:r>
      <w:r>
        <w:rPr>
          <w:sz w:val="22"/>
          <w:szCs w:val="22"/>
        </w:rPr>
        <w:t xml:space="preserve"> </w:t>
      </w:r>
    </w:p>
    <w:tbl>
      <w:tblPr>
        <w:tblStyle w:val="afff5"/>
        <w:tblW w:w="0" w:type="auto"/>
        <w:tblInd w:w="0" w:type="dxa"/>
        <w:tblLook w:val="04A0" w:firstRow="1" w:lastRow="0" w:firstColumn="1" w:lastColumn="0" w:noHBand="0" w:noVBand="1"/>
      </w:tblPr>
      <w:tblGrid>
        <w:gridCol w:w="9630"/>
      </w:tblGrid>
      <w:tr w:rsidR="00AE2C8C" w14:paraId="6A2BB82C" w14:textId="77777777" w:rsidTr="00AE2C8C">
        <w:tc>
          <w:tcPr>
            <w:tcW w:w="9630" w:type="dxa"/>
          </w:tcPr>
          <w:p w14:paraId="610D58DB" w14:textId="77777777" w:rsidR="00AE2C8C" w:rsidRPr="00AE2C8C" w:rsidRDefault="00AE2C8C" w:rsidP="00AE2C8C">
            <w:pPr>
              <w:spacing w:after="0"/>
              <w:rPr>
                <w:i/>
                <w:iCs/>
                <w:sz w:val="22"/>
                <w:szCs w:val="22"/>
              </w:rPr>
            </w:pPr>
            <w:proofErr w:type="spellStart"/>
            <w:r w:rsidRPr="00AE2C8C">
              <w:rPr>
                <w:i/>
                <w:iCs/>
                <w:sz w:val="22"/>
                <w:szCs w:val="22"/>
              </w:rPr>
              <w:t>servCellId</w:t>
            </w:r>
            <w:proofErr w:type="spellEnd"/>
          </w:p>
          <w:p w14:paraId="5816C15E" w14:textId="77777777" w:rsidR="00AE2C8C" w:rsidRPr="00AE2C8C" w:rsidRDefault="00AE2C8C" w:rsidP="00AE2C8C">
            <w:pPr>
              <w:spacing w:after="0"/>
              <w:rPr>
                <w:sz w:val="22"/>
                <w:szCs w:val="22"/>
              </w:rPr>
            </w:pPr>
            <w:r w:rsidRPr="00AE2C8C">
              <w:rPr>
                <w:sz w:val="22"/>
                <w:szCs w:val="22"/>
              </w:rPr>
              <w:t xml:space="preserve">Indicates the serving cell which contains the target SSB (associated with the initial DL BWP) to be measured. </w:t>
            </w:r>
          </w:p>
          <w:p w14:paraId="7C051DFE" w14:textId="77777777" w:rsidR="00AE2C8C" w:rsidRPr="00AE2C8C" w:rsidRDefault="00AE2C8C" w:rsidP="00AE2C8C">
            <w:pPr>
              <w:spacing w:after="0"/>
              <w:rPr>
                <w:i/>
                <w:iCs/>
                <w:sz w:val="22"/>
                <w:szCs w:val="22"/>
              </w:rPr>
            </w:pPr>
            <w:proofErr w:type="spellStart"/>
            <w:r w:rsidRPr="00AE2C8C">
              <w:rPr>
                <w:i/>
                <w:iCs/>
                <w:sz w:val="22"/>
                <w:szCs w:val="22"/>
              </w:rPr>
              <w:t>gapIndicationIntra</w:t>
            </w:r>
            <w:proofErr w:type="spellEnd"/>
          </w:p>
          <w:p w14:paraId="2BC9721E" w14:textId="6B5C9A39" w:rsidR="00AE2C8C" w:rsidRDefault="00AE2C8C" w:rsidP="00AE2C8C">
            <w:pPr>
              <w:spacing w:after="0"/>
              <w:rPr>
                <w:sz w:val="22"/>
                <w:szCs w:val="22"/>
              </w:rPr>
            </w:pPr>
            <w:r w:rsidRPr="00AE2C8C">
              <w:rPr>
                <w:sz w:val="22"/>
                <w:szCs w:val="22"/>
              </w:rPr>
              <w:t xml:space="preserve">Indicates whether measurement gap is required for the UE to perform intra-frequency SSB based measurements on the concerned serving cell. </w:t>
            </w:r>
            <w:r w:rsidRPr="00AE2C8C">
              <w:rPr>
                <w:sz w:val="22"/>
                <w:szCs w:val="22"/>
                <w:highlight w:val="yellow"/>
              </w:rPr>
              <w:t>Value gap indicates that a measurement gap is needed</w:t>
            </w:r>
            <w:r w:rsidRPr="00AE2C8C">
              <w:rPr>
                <w:sz w:val="22"/>
                <w:szCs w:val="22"/>
              </w:rPr>
              <w:t xml:space="preserve"> if </w:t>
            </w:r>
            <w:r w:rsidRPr="00AE2C8C">
              <w:rPr>
                <w:sz w:val="22"/>
                <w:szCs w:val="22"/>
                <w:highlight w:val="yellow"/>
              </w:rPr>
              <w:t>any of the UE configured BWPs do not contain the frequency domain resources of the SSB associated to the initial DL BWP</w:t>
            </w:r>
            <w:r w:rsidRPr="00AE2C8C">
              <w:rPr>
                <w:sz w:val="22"/>
                <w:szCs w:val="22"/>
              </w:rPr>
              <w:t>. Value no-gap indicates a measurement gap is not needed to measure the SSB associated to the initial DL BWP for all configured BWPs, no matter the SSB is within the configured BWP or not.</w:t>
            </w:r>
          </w:p>
        </w:tc>
      </w:tr>
    </w:tbl>
    <w:p w14:paraId="66CC318B" w14:textId="3CB9B29C" w:rsidR="00CB0C38" w:rsidRDefault="00AE2C8C" w:rsidP="003511ED">
      <w:pPr>
        <w:spacing w:before="240" w:after="0"/>
        <w:jc w:val="both"/>
        <w:rPr>
          <w:sz w:val="22"/>
          <w:szCs w:val="22"/>
        </w:rPr>
      </w:pPr>
      <w:r>
        <w:rPr>
          <w:sz w:val="22"/>
          <w:szCs w:val="22"/>
        </w:rPr>
        <w:t xml:space="preserve">In our view, if UE indicates a measurement gap is not needed for </w:t>
      </w:r>
      <w:r w:rsidR="005772C8">
        <w:rPr>
          <w:sz w:val="22"/>
          <w:szCs w:val="22"/>
        </w:rPr>
        <w:t>intra-frequency measurement on SSB outside BWP, it also impl</w:t>
      </w:r>
      <w:r w:rsidR="003B0BC7">
        <w:rPr>
          <w:sz w:val="22"/>
          <w:szCs w:val="22"/>
        </w:rPr>
        <w:t>ies</w:t>
      </w:r>
      <w:r w:rsidR="005772C8">
        <w:rPr>
          <w:sz w:val="22"/>
          <w:szCs w:val="22"/>
        </w:rPr>
        <w:t xml:space="preserve"> a measurement gap is</w:t>
      </w:r>
      <w:r w:rsidR="002E282E">
        <w:rPr>
          <w:sz w:val="22"/>
          <w:szCs w:val="22"/>
        </w:rPr>
        <w:t xml:space="preserve"> also</w:t>
      </w:r>
      <w:r w:rsidR="005772C8">
        <w:rPr>
          <w:sz w:val="22"/>
          <w:szCs w:val="22"/>
        </w:rPr>
        <w:t xml:space="preserve"> not needed for L1 measurement </w:t>
      </w:r>
      <w:r w:rsidR="00F356F2">
        <w:rPr>
          <w:sz w:val="22"/>
          <w:szCs w:val="22"/>
        </w:rPr>
        <w:t xml:space="preserve">based </w:t>
      </w:r>
      <w:r w:rsidR="005772C8">
        <w:rPr>
          <w:sz w:val="22"/>
          <w:szCs w:val="22"/>
        </w:rPr>
        <w:t xml:space="preserve">on </w:t>
      </w:r>
      <w:r w:rsidR="000F350D">
        <w:rPr>
          <w:sz w:val="22"/>
          <w:szCs w:val="22"/>
        </w:rPr>
        <w:t xml:space="preserve">the </w:t>
      </w:r>
      <w:r w:rsidR="005772C8">
        <w:rPr>
          <w:sz w:val="22"/>
          <w:szCs w:val="22"/>
        </w:rPr>
        <w:t xml:space="preserve">SSB outside BWP. </w:t>
      </w:r>
      <w:r w:rsidR="00D65726">
        <w:rPr>
          <w:sz w:val="22"/>
          <w:szCs w:val="22"/>
        </w:rPr>
        <w:t xml:space="preserve">Consequently, there will be no impact </w:t>
      </w:r>
      <w:r w:rsidR="000F350D">
        <w:rPr>
          <w:sz w:val="22"/>
          <w:szCs w:val="22"/>
        </w:rPr>
        <w:t>on</w:t>
      </w:r>
      <w:r w:rsidR="00D65726">
        <w:rPr>
          <w:sz w:val="22"/>
          <w:szCs w:val="22"/>
        </w:rPr>
        <w:t xml:space="preserve"> data scheduling due to L1 measurement on SSB outside BWP</w:t>
      </w:r>
      <w:r w:rsidR="007A206D">
        <w:rPr>
          <w:sz w:val="22"/>
          <w:szCs w:val="22"/>
        </w:rPr>
        <w:t xml:space="preserve"> as UE may use redundant RF chain for L1 measurement</w:t>
      </w:r>
      <w:r w:rsidR="00D65726">
        <w:rPr>
          <w:sz w:val="22"/>
          <w:szCs w:val="22"/>
        </w:rPr>
        <w:t>.</w:t>
      </w:r>
      <w:r w:rsidR="002E282E">
        <w:rPr>
          <w:sz w:val="22"/>
          <w:szCs w:val="22"/>
        </w:rPr>
        <w:t xml:space="preserve"> There may be interruptions due to tuning on/off of the redundant RF chain. However, it is up to RAN4 discussion how the relevant requirements are specified.</w:t>
      </w:r>
      <w:r w:rsidR="0068401B">
        <w:rPr>
          <w:sz w:val="22"/>
          <w:szCs w:val="22"/>
        </w:rPr>
        <w:t xml:space="preserve"> This can be considered another possible UE implementation Alt 3a.</w:t>
      </w:r>
    </w:p>
    <w:p w14:paraId="0412351D" w14:textId="51C2D6EB" w:rsidR="003A6B6F" w:rsidRDefault="003A6B6F" w:rsidP="003511ED">
      <w:pPr>
        <w:spacing w:before="240" w:after="0"/>
        <w:jc w:val="both"/>
        <w:rPr>
          <w:sz w:val="22"/>
          <w:szCs w:val="22"/>
        </w:rPr>
      </w:pPr>
      <w:r>
        <w:rPr>
          <w:rFonts w:hint="eastAsia"/>
          <w:sz w:val="22"/>
          <w:szCs w:val="22"/>
        </w:rPr>
        <w:t>I</w:t>
      </w:r>
      <w:r>
        <w:rPr>
          <w:sz w:val="22"/>
          <w:szCs w:val="22"/>
        </w:rPr>
        <w:t>f UE indicates a measurement gap is needed, then it falls back to Alt 2.</w:t>
      </w:r>
    </w:p>
    <w:p w14:paraId="1B905501" w14:textId="15C50626" w:rsidR="007A206D" w:rsidRPr="00487348" w:rsidRDefault="007A206D" w:rsidP="007A206D">
      <w:pPr>
        <w:spacing w:before="240" w:after="0"/>
        <w:jc w:val="both"/>
        <w:rPr>
          <w:sz w:val="21"/>
          <w:szCs w:val="21"/>
        </w:rPr>
      </w:pPr>
      <w:r>
        <w:rPr>
          <w:b/>
          <w:bCs/>
          <w:i/>
          <w:iCs/>
          <w:sz w:val="22"/>
          <w:szCs w:val="22"/>
        </w:rPr>
        <w:t>Proposal</w:t>
      </w:r>
      <w:r w:rsidRPr="00D54105">
        <w:rPr>
          <w:b/>
          <w:bCs/>
          <w:i/>
          <w:iCs/>
          <w:sz w:val="22"/>
          <w:szCs w:val="22"/>
        </w:rPr>
        <w:t xml:space="preserve"> </w:t>
      </w:r>
      <w:r w:rsidR="0068401B">
        <w:rPr>
          <w:b/>
          <w:bCs/>
          <w:i/>
          <w:iCs/>
          <w:sz w:val="22"/>
          <w:szCs w:val="22"/>
        </w:rPr>
        <w:t>5</w:t>
      </w:r>
      <w:r w:rsidRPr="00D54105">
        <w:rPr>
          <w:b/>
          <w:bCs/>
          <w:i/>
          <w:iCs/>
          <w:sz w:val="22"/>
          <w:szCs w:val="22"/>
        </w:rPr>
        <w:t xml:space="preserve">: </w:t>
      </w:r>
      <w:r>
        <w:rPr>
          <w:b/>
          <w:bCs/>
          <w:i/>
          <w:iCs/>
          <w:sz w:val="22"/>
          <w:szCs w:val="22"/>
        </w:rPr>
        <w:t>F</w:t>
      </w:r>
      <w:r w:rsidRPr="00510F12">
        <w:rPr>
          <w:b/>
          <w:bCs/>
          <w:i/>
          <w:iCs/>
          <w:sz w:val="22"/>
          <w:szCs w:val="22"/>
        </w:rPr>
        <w:t xml:space="preserve">or UE supporting </w:t>
      </w:r>
      <w:proofErr w:type="spellStart"/>
      <w:r w:rsidRPr="001220DC">
        <w:rPr>
          <w:b/>
          <w:bCs/>
          <w:i/>
          <w:iCs/>
          <w:sz w:val="22"/>
          <w:szCs w:val="22"/>
        </w:rPr>
        <w:t>bwp-WithoutRestriction</w:t>
      </w:r>
      <w:proofErr w:type="spellEnd"/>
      <w:r w:rsidRPr="00510F12">
        <w:rPr>
          <w:b/>
          <w:bCs/>
          <w:i/>
          <w:iCs/>
          <w:sz w:val="22"/>
          <w:szCs w:val="22"/>
        </w:rPr>
        <w:t>, it</w:t>
      </w:r>
      <w:r>
        <w:rPr>
          <w:b/>
          <w:bCs/>
          <w:i/>
          <w:iCs/>
          <w:sz w:val="22"/>
          <w:szCs w:val="22"/>
        </w:rPr>
        <w:t xml:space="preserve"> is</w:t>
      </w:r>
      <w:r w:rsidRPr="00510F12">
        <w:rPr>
          <w:b/>
          <w:bCs/>
          <w:i/>
          <w:iCs/>
          <w:sz w:val="22"/>
          <w:szCs w:val="22"/>
        </w:rPr>
        <w:t xml:space="preserve"> feasible</w:t>
      </w:r>
      <w:r>
        <w:rPr>
          <w:b/>
          <w:bCs/>
          <w:i/>
          <w:iCs/>
          <w:sz w:val="22"/>
          <w:szCs w:val="22"/>
        </w:rPr>
        <w:t xml:space="preserve"> </w:t>
      </w:r>
      <w:r w:rsidRPr="00510F12">
        <w:rPr>
          <w:b/>
          <w:bCs/>
          <w:i/>
          <w:iCs/>
          <w:sz w:val="22"/>
          <w:szCs w:val="22"/>
        </w:rPr>
        <w:t xml:space="preserve">for </w:t>
      </w:r>
      <w:r>
        <w:rPr>
          <w:b/>
          <w:bCs/>
          <w:i/>
          <w:iCs/>
          <w:sz w:val="22"/>
          <w:szCs w:val="22"/>
        </w:rPr>
        <w:t xml:space="preserve">the </w:t>
      </w:r>
      <w:r w:rsidRPr="00510F12">
        <w:rPr>
          <w:b/>
          <w:bCs/>
          <w:i/>
          <w:iCs/>
          <w:sz w:val="22"/>
          <w:szCs w:val="22"/>
        </w:rPr>
        <w:t xml:space="preserve">UE to perform </w:t>
      </w:r>
      <w:r>
        <w:rPr>
          <w:b/>
          <w:bCs/>
          <w:i/>
          <w:iCs/>
          <w:sz w:val="22"/>
          <w:szCs w:val="22"/>
        </w:rPr>
        <w:t>L1</w:t>
      </w:r>
      <w:r w:rsidRPr="00510F12">
        <w:rPr>
          <w:b/>
          <w:bCs/>
          <w:i/>
          <w:iCs/>
          <w:sz w:val="22"/>
          <w:szCs w:val="22"/>
        </w:rPr>
        <w:t xml:space="preserve"> measurements, including RLM/BFD/CBD/L1-RSRP measurements, when reference signals which should be SSB in the context of RAN2 LS are outside the active BWP,</w:t>
      </w:r>
      <w:r>
        <w:rPr>
          <w:b/>
          <w:bCs/>
          <w:i/>
          <w:iCs/>
          <w:sz w:val="22"/>
          <w:szCs w:val="22"/>
        </w:rPr>
        <w:t xml:space="preserve"> </w:t>
      </w:r>
      <w:r w:rsidRPr="005F7170">
        <w:rPr>
          <w:b/>
          <w:bCs/>
          <w:i/>
          <w:iCs/>
          <w:sz w:val="22"/>
          <w:szCs w:val="22"/>
        </w:rPr>
        <w:t>provided</w:t>
      </w:r>
      <w:r>
        <w:rPr>
          <w:b/>
          <w:bCs/>
          <w:i/>
          <w:iCs/>
          <w:sz w:val="22"/>
          <w:szCs w:val="22"/>
        </w:rPr>
        <w:t xml:space="preserve"> UE additionally indicates no-gap via </w:t>
      </w:r>
      <w:proofErr w:type="spellStart"/>
      <w:r w:rsidRPr="00C80AAB">
        <w:rPr>
          <w:b/>
          <w:bCs/>
          <w:i/>
          <w:iCs/>
          <w:sz w:val="22"/>
          <w:szCs w:val="22"/>
        </w:rPr>
        <w:t>NeedForGapsIntraFreq</w:t>
      </w:r>
      <w:proofErr w:type="spellEnd"/>
      <w:r w:rsidRPr="005F7170">
        <w:rPr>
          <w:b/>
          <w:bCs/>
          <w:i/>
          <w:iCs/>
          <w:sz w:val="22"/>
          <w:szCs w:val="22"/>
        </w:rPr>
        <w:t>.</w:t>
      </w:r>
    </w:p>
    <w:p w14:paraId="566E123E" w14:textId="24AAF4A0" w:rsidR="00C80AAB" w:rsidRPr="00487348" w:rsidRDefault="00C80AAB" w:rsidP="00C80AAB">
      <w:pPr>
        <w:spacing w:before="240" w:after="0"/>
        <w:jc w:val="both"/>
        <w:rPr>
          <w:sz w:val="21"/>
          <w:szCs w:val="21"/>
        </w:rPr>
      </w:pPr>
      <w:r>
        <w:rPr>
          <w:b/>
          <w:bCs/>
          <w:i/>
          <w:iCs/>
          <w:sz w:val="22"/>
          <w:szCs w:val="22"/>
        </w:rPr>
        <w:t>Proposal</w:t>
      </w:r>
      <w:r w:rsidRPr="00D54105">
        <w:rPr>
          <w:b/>
          <w:bCs/>
          <w:i/>
          <w:iCs/>
          <w:sz w:val="22"/>
          <w:szCs w:val="22"/>
        </w:rPr>
        <w:t xml:space="preserve"> </w:t>
      </w:r>
      <w:r w:rsidR="0068401B">
        <w:rPr>
          <w:b/>
          <w:bCs/>
          <w:i/>
          <w:iCs/>
          <w:sz w:val="22"/>
          <w:szCs w:val="22"/>
        </w:rPr>
        <w:t>5</w:t>
      </w:r>
      <w:r>
        <w:rPr>
          <w:b/>
          <w:bCs/>
          <w:i/>
          <w:iCs/>
          <w:sz w:val="22"/>
          <w:szCs w:val="22"/>
        </w:rPr>
        <w:t>a</w:t>
      </w:r>
      <w:r w:rsidRPr="00D54105">
        <w:rPr>
          <w:b/>
          <w:bCs/>
          <w:i/>
          <w:iCs/>
          <w:sz w:val="22"/>
          <w:szCs w:val="22"/>
        </w:rPr>
        <w:t xml:space="preserve">: </w:t>
      </w:r>
      <w:r>
        <w:rPr>
          <w:b/>
          <w:bCs/>
          <w:i/>
          <w:iCs/>
          <w:sz w:val="22"/>
          <w:szCs w:val="22"/>
        </w:rPr>
        <w:t>A measurement gap for L1 measurement should be configured</w:t>
      </w:r>
      <w:r w:rsidRPr="00510F12">
        <w:rPr>
          <w:b/>
          <w:bCs/>
          <w:i/>
          <w:iCs/>
          <w:sz w:val="22"/>
          <w:szCs w:val="22"/>
        </w:rPr>
        <w:t>,</w:t>
      </w:r>
      <w:r>
        <w:rPr>
          <w:b/>
          <w:bCs/>
          <w:i/>
          <w:iCs/>
          <w:sz w:val="22"/>
          <w:szCs w:val="22"/>
        </w:rPr>
        <w:t xml:space="preserve"> </w:t>
      </w:r>
      <w:r w:rsidRPr="005F7170">
        <w:rPr>
          <w:b/>
          <w:bCs/>
          <w:i/>
          <w:iCs/>
          <w:sz w:val="22"/>
          <w:szCs w:val="22"/>
        </w:rPr>
        <w:t>provided</w:t>
      </w:r>
      <w:r>
        <w:rPr>
          <w:b/>
          <w:bCs/>
          <w:i/>
          <w:iCs/>
          <w:sz w:val="22"/>
          <w:szCs w:val="22"/>
        </w:rPr>
        <w:t xml:space="preserve"> UE additionally indicates gap via </w:t>
      </w:r>
      <w:proofErr w:type="spellStart"/>
      <w:r w:rsidRPr="00C80AAB">
        <w:rPr>
          <w:b/>
          <w:bCs/>
          <w:i/>
          <w:iCs/>
          <w:sz w:val="22"/>
          <w:szCs w:val="22"/>
        </w:rPr>
        <w:t>NeedForGapsIntraFreq</w:t>
      </w:r>
      <w:proofErr w:type="spellEnd"/>
      <w:r w:rsidRPr="005F7170">
        <w:rPr>
          <w:b/>
          <w:bCs/>
          <w:i/>
          <w:iCs/>
          <w:sz w:val="22"/>
          <w:szCs w:val="22"/>
        </w:rPr>
        <w:t>.</w:t>
      </w:r>
    </w:p>
    <w:p w14:paraId="4136F831" w14:textId="10C72A04" w:rsidR="003A6B6F" w:rsidRPr="00C80AAB" w:rsidRDefault="003A6B6F" w:rsidP="003511ED">
      <w:pPr>
        <w:spacing w:before="240" w:after="0"/>
        <w:jc w:val="both"/>
        <w:rPr>
          <w:sz w:val="22"/>
          <w:szCs w:val="22"/>
        </w:rPr>
      </w:pPr>
    </w:p>
    <w:p w14:paraId="5985F52C" w14:textId="55E6F17A" w:rsidR="00950F9E" w:rsidRDefault="00950F9E" w:rsidP="00950F9E">
      <w:pPr>
        <w:spacing w:before="240" w:after="0"/>
        <w:jc w:val="both"/>
        <w:rPr>
          <w:color w:val="000000"/>
          <w:sz w:val="22"/>
          <w:szCs w:val="22"/>
        </w:rPr>
      </w:pPr>
      <w:r>
        <w:rPr>
          <w:sz w:val="22"/>
          <w:szCs w:val="22"/>
        </w:rPr>
        <w:t>In Rel-1</w:t>
      </w:r>
      <w:r w:rsidR="00C80AAB">
        <w:rPr>
          <w:sz w:val="22"/>
          <w:szCs w:val="22"/>
        </w:rPr>
        <w:t>7</w:t>
      </w:r>
      <w:r>
        <w:rPr>
          <w:sz w:val="22"/>
          <w:szCs w:val="22"/>
        </w:rPr>
        <w:t>, UE capability of</w:t>
      </w:r>
      <w:r w:rsidRPr="00C80AAB">
        <w:rPr>
          <w:sz w:val="28"/>
          <w:szCs w:val="28"/>
        </w:rPr>
        <w:t xml:space="preserve"> </w:t>
      </w:r>
      <w:proofErr w:type="spellStart"/>
      <w:r w:rsidR="00C80AAB" w:rsidRPr="00C80AAB">
        <w:rPr>
          <w:i/>
          <w:iCs/>
          <w:sz w:val="22"/>
          <w:szCs w:val="22"/>
          <w:lang w:eastAsia="en-GB"/>
        </w:rPr>
        <w:t>NeedForGapNCSG-InfoNR</w:t>
      </w:r>
      <w:proofErr w:type="spellEnd"/>
      <w:r w:rsidR="00C80AAB">
        <w:rPr>
          <w:color w:val="000000"/>
          <w:sz w:val="22"/>
          <w:szCs w:val="22"/>
        </w:rPr>
        <w:t xml:space="preserve"> </w:t>
      </w:r>
      <w:r>
        <w:rPr>
          <w:color w:val="000000"/>
          <w:sz w:val="22"/>
          <w:szCs w:val="22"/>
        </w:rPr>
        <w:t>was introduced.</w:t>
      </w:r>
    </w:p>
    <w:tbl>
      <w:tblPr>
        <w:tblStyle w:val="afff5"/>
        <w:tblW w:w="0" w:type="auto"/>
        <w:tblInd w:w="0" w:type="dxa"/>
        <w:tblLook w:val="04A0" w:firstRow="1" w:lastRow="0" w:firstColumn="1" w:lastColumn="0" w:noHBand="0" w:noVBand="1"/>
      </w:tblPr>
      <w:tblGrid>
        <w:gridCol w:w="9630"/>
      </w:tblGrid>
      <w:tr w:rsidR="00950F9E" w14:paraId="7B7BF333" w14:textId="77777777" w:rsidTr="00950F9E">
        <w:tc>
          <w:tcPr>
            <w:tcW w:w="9630" w:type="dxa"/>
          </w:tcPr>
          <w:p w14:paraId="05DC9CE7" w14:textId="7909EF10" w:rsidR="00950F9E" w:rsidRDefault="00950F9E" w:rsidP="00C80AAB">
            <w:pPr>
              <w:rPr>
                <w:rFonts w:hint="eastAsia"/>
                <w:sz w:val="22"/>
                <w:szCs w:val="22"/>
              </w:rPr>
            </w:pPr>
            <w:r w:rsidRPr="004A52C8">
              <w:t xml:space="preserve">The IE </w:t>
            </w:r>
            <w:proofErr w:type="spellStart"/>
            <w:r w:rsidRPr="004A52C8">
              <w:rPr>
                <w:i/>
                <w:iCs/>
              </w:rPr>
              <w:t>NeedForGapNCSG-InfoNR</w:t>
            </w:r>
            <w:proofErr w:type="spellEnd"/>
            <w:r w:rsidRPr="004A52C8">
              <w:t xml:space="preserve"> indicates whether measurement gap or NCSG is required for the UE to perform SSB based measurements on an NR target band while NR-DC or NE-DC is not configured.</w:t>
            </w:r>
          </w:p>
        </w:tc>
      </w:tr>
    </w:tbl>
    <w:p w14:paraId="6B47F597" w14:textId="61FFB372" w:rsidR="00CB0C38" w:rsidRPr="0030029A" w:rsidRDefault="0030029A" w:rsidP="0030029A">
      <w:pPr>
        <w:spacing w:before="240" w:after="0"/>
        <w:jc w:val="both"/>
        <w:rPr>
          <w:sz w:val="22"/>
          <w:szCs w:val="22"/>
        </w:rPr>
      </w:pPr>
      <w:r>
        <w:rPr>
          <w:sz w:val="22"/>
          <w:szCs w:val="22"/>
        </w:rPr>
        <w:t xml:space="preserve">Furthermore, </w:t>
      </w:r>
      <w:proofErr w:type="spellStart"/>
      <w:r w:rsidRPr="0030029A">
        <w:rPr>
          <w:i/>
          <w:iCs/>
          <w:sz w:val="22"/>
          <w:szCs w:val="22"/>
        </w:rPr>
        <w:t>intraFreq-needForNCSG</w:t>
      </w:r>
      <w:proofErr w:type="spellEnd"/>
      <w:r>
        <w:rPr>
          <w:sz w:val="22"/>
          <w:szCs w:val="22"/>
        </w:rPr>
        <w:t xml:space="preserve"> i</w:t>
      </w:r>
      <w:r w:rsidRPr="0030029A">
        <w:rPr>
          <w:sz w:val="22"/>
          <w:szCs w:val="22"/>
        </w:rPr>
        <w:t>ndicates the measurement gap and NCSG requirement information for NR intra-frequency measurement.</w:t>
      </w:r>
    </w:p>
    <w:tbl>
      <w:tblPr>
        <w:tblStyle w:val="afff5"/>
        <w:tblW w:w="0" w:type="auto"/>
        <w:tblInd w:w="0" w:type="dxa"/>
        <w:tblLook w:val="04A0" w:firstRow="1" w:lastRow="0" w:firstColumn="1" w:lastColumn="0" w:noHBand="0" w:noVBand="1"/>
      </w:tblPr>
      <w:tblGrid>
        <w:gridCol w:w="9630"/>
      </w:tblGrid>
      <w:tr w:rsidR="0030029A" w14:paraId="4A60331C" w14:textId="77777777" w:rsidTr="0030029A">
        <w:tc>
          <w:tcPr>
            <w:tcW w:w="9630" w:type="dxa"/>
          </w:tcPr>
          <w:p w14:paraId="0B64C03B" w14:textId="77777777" w:rsidR="0030029A" w:rsidRPr="0030029A" w:rsidRDefault="0030029A" w:rsidP="0030029A">
            <w:pPr>
              <w:spacing w:after="0"/>
              <w:rPr>
                <w:i/>
                <w:iCs/>
                <w:sz w:val="22"/>
                <w:szCs w:val="22"/>
                <w:lang w:val="en-US"/>
              </w:rPr>
            </w:pPr>
            <w:proofErr w:type="spellStart"/>
            <w:r w:rsidRPr="0030029A">
              <w:rPr>
                <w:i/>
                <w:iCs/>
                <w:sz w:val="22"/>
                <w:szCs w:val="22"/>
                <w:lang w:val="en-US"/>
              </w:rPr>
              <w:t>servCellId</w:t>
            </w:r>
            <w:proofErr w:type="spellEnd"/>
          </w:p>
          <w:p w14:paraId="332F5AA5" w14:textId="77777777" w:rsidR="0030029A" w:rsidRPr="0030029A" w:rsidRDefault="0030029A" w:rsidP="0030029A">
            <w:pPr>
              <w:spacing w:after="0"/>
              <w:rPr>
                <w:sz w:val="22"/>
                <w:szCs w:val="22"/>
                <w:lang w:val="en-US"/>
              </w:rPr>
            </w:pPr>
            <w:r w:rsidRPr="0030029A">
              <w:rPr>
                <w:sz w:val="22"/>
                <w:szCs w:val="22"/>
                <w:lang w:val="en-US"/>
              </w:rPr>
              <w:t>Indicates the serving cell which contains the target SSB (associated with the initial DL BWP) to be measured.</w:t>
            </w:r>
          </w:p>
          <w:p w14:paraId="3AB54329" w14:textId="77777777" w:rsidR="0030029A" w:rsidRPr="0030029A" w:rsidRDefault="0030029A" w:rsidP="0030029A">
            <w:pPr>
              <w:spacing w:after="0"/>
              <w:rPr>
                <w:i/>
                <w:iCs/>
                <w:sz w:val="22"/>
                <w:szCs w:val="22"/>
                <w:lang w:val="en-US"/>
              </w:rPr>
            </w:pPr>
            <w:proofErr w:type="spellStart"/>
            <w:r w:rsidRPr="0030029A">
              <w:rPr>
                <w:i/>
                <w:iCs/>
                <w:sz w:val="22"/>
                <w:szCs w:val="22"/>
                <w:lang w:val="en-US"/>
              </w:rPr>
              <w:t>gapIndicationIntra</w:t>
            </w:r>
            <w:proofErr w:type="spellEnd"/>
          </w:p>
          <w:p w14:paraId="29E4D230" w14:textId="56DE3FDA" w:rsidR="0030029A" w:rsidRPr="0030029A" w:rsidRDefault="0030029A" w:rsidP="0030029A">
            <w:pPr>
              <w:spacing w:after="0"/>
              <w:rPr>
                <w:sz w:val="22"/>
                <w:szCs w:val="22"/>
                <w:lang w:val="en-US"/>
              </w:rPr>
            </w:pPr>
            <w:r w:rsidRPr="0030029A">
              <w:rPr>
                <w:sz w:val="22"/>
                <w:szCs w:val="22"/>
                <w:lang w:val="en-US"/>
              </w:rPr>
              <w:t xml:space="preserve">Indicates whether measurement gap or NCSG is required for the UE to perform intra-frequency SSB based measurements on the concerned serving cell. Value gap indicates that a measurement gap is needed if any of the UE configured BWPs do not contain the frequency domain resources of the SSB associated to the initial DL BWP. Value </w:t>
            </w:r>
            <w:proofErr w:type="spellStart"/>
            <w:r w:rsidRPr="0030029A">
              <w:rPr>
                <w:sz w:val="22"/>
                <w:szCs w:val="22"/>
                <w:lang w:val="en-US"/>
              </w:rPr>
              <w:t>ncsg</w:t>
            </w:r>
            <w:proofErr w:type="spellEnd"/>
            <w:r w:rsidRPr="0030029A">
              <w:rPr>
                <w:sz w:val="22"/>
                <w:szCs w:val="22"/>
                <w:lang w:val="en-US"/>
              </w:rPr>
              <w:t xml:space="preserve"> indicates that a NCSG is needed if any of the UE configured BWPs do not contain the frequency domain resources of the SSB associated to the initial DL BWP. Value </w:t>
            </w:r>
            <w:proofErr w:type="spellStart"/>
            <w:r w:rsidRPr="0030029A">
              <w:rPr>
                <w:sz w:val="22"/>
                <w:szCs w:val="22"/>
                <w:lang w:val="en-US"/>
              </w:rPr>
              <w:t>nogap-noncsg</w:t>
            </w:r>
            <w:proofErr w:type="spellEnd"/>
            <w:r w:rsidRPr="0030029A">
              <w:rPr>
                <w:sz w:val="22"/>
                <w:szCs w:val="22"/>
                <w:lang w:val="en-US"/>
              </w:rPr>
              <w:t xml:space="preserve"> indicates that neither a measurement gap nor a NCSG is needed to measure the SSB associated to the initial DL BWP for all configured BWPs, no matter the SSB is within the configured BWP or not.</w:t>
            </w:r>
          </w:p>
        </w:tc>
      </w:tr>
    </w:tbl>
    <w:p w14:paraId="522DE5F3" w14:textId="47B8BCDA" w:rsidR="00FF45CB" w:rsidRDefault="00FF45CB" w:rsidP="00FF45CB">
      <w:pPr>
        <w:spacing w:before="240" w:after="0"/>
        <w:jc w:val="both"/>
        <w:rPr>
          <w:sz w:val="22"/>
          <w:szCs w:val="22"/>
        </w:rPr>
      </w:pPr>
      <w:r>
        <w:rPr>
          <w:sz w:val="22"/>
          <w:szCs w:val="22"/>
        </w:rPr>
        <w:t>In our view, if UE indicates a measurement gap is not needed for intra-frequency measurement on SSB outside BWP</w:t>
      </w:r>
      <w:r>
        <w:rPr>
          <w:sz w:val="22"/>
          <w:szCs w:val="22"/>
        </w:rPr>
        <w:t xml:space="preserve"> via </w:t>
      </w:r>
      <w:proofErr w:type="spellStart"/>
      <w:r w:rsidRPr="0030029A">
        <w:rPr>
          <w:i/>
          <w:iCs/>
          <w:sz w:val="22"/>
          <w:szCs w:val="22"/>
        </w:rPr>
        <w:t>intraFreq-needForNCSG</w:t>
      </w:r>
      <w:proofErr w:type="spellEnd"/>
      <w:r w:rsidR="00F356F2">
        <w:rPr>
          <w:i/>
          <w:iCs/>
          <w:sz w:val="22"/>
          <w:szCs w:val="22"/>
        </w:rPr>
        <w:t xml:space="preserve"> </w:t>
      </w:r>
      <w:r w:rsidR="00F356F2">
        <w:rPr>
          <w:sz w:val="22"/>
          <w:szCs w:val="22"/>
        </w:rPr>
        <w:t>by indicating “</w:t>
      </w:r>
      <w:proofErr w:type="spellStart"/>
      <w:r w:rsidR="00F356F2">
        <w:rPr>
          <w:sz w:val="22"/>
          <w:szCs w:val="22"/>
        </w:rPr>
        <w:t>nogap-noncsg</w:t>
      </w:r>
      <w:proofErr w:type="spellEnd"/>
      <w:r w:rsidR="00F356F2">
        <w:rPr>
          <w:sz w:val="22"/>
          <w:szCs w:val="22"/>
        </w:rPr>
        <w:t>”</w:t>
      </w:r>
      <w:r>
        <w:rPr>
          <w:sz w:val="22"/>
          <w:szCs w:val="22"/>
        </w:rPr>
        <w:t xml:space="preserve">, it also implies a measurement gap is not needed for L1 measurement </w:t>
      </w:r>
      <w:r w:rsidR="00F356F2">
        <w:rPr>
          <w:sz w:val="22"/>
          <w:szCs w:val="22"/>
        </w:rPr>
        <w:t xml:space="preserve">based </w:t>
      </w:r>
      <w:r>
        <w:rPr>
          <w:sz w:val="22"/>
          <w:szCs w:val="22"/>
        </w:rPr>
        <w:t>on SSB outside BWP. Consequently, there will be no impact for data scheduling due to L1 measurement on SSB outside BWP as UE may use redundant RF chain for L1 measurement</w:t>
      </w:r>
      <w:r w:rsidR="00F356F2">
        <w:rPr>
          <w:sz w:val="22"/>
          <w:szCs w:val="22"/>
        </w:rPr>
        <w:t xml:space="preserve"> and the redundant RF chain may be always on or may be retuned on </w:t>
      </w:r>
      <w:r w:rsidR="00107835">
        <w:rPr>
          <w:sz w:val="22"/>
          <w:szCs w:val="22"/>
        </w:rPr>
        <w:t>during</w:t>
      </w:r>
      <w:r w:rsidR="00F356F2">
        <w:rPr>
          <w:sz w:val="22"/>
          <w:szCs w:val="22"/>
        </w:rPr>
        <w:t xml:space="preserve"> time that do not cause interruption.</w:t>
      </w:r>
      <w:r w:rsidR="0068401B">
        <w:rPr>
          <w:sz w:val="22"/>
          <w:szCs w:val="22"/>
        </w:rPr>
        <w:t xml:space="preserve"> </w:t>
      </w:r>
      <w:r w:rsidR="0068401B">
        <w:rPr>
          <w:sz w:val="22"/>
          <w:szCs w:val="22"/>
        </w:rPr>
        <w:t xml:space="preserve">This can </w:t>
      </w:r>
      <w:r w:rsidR="00107835">
        <w:rPr>
          <w:sz w:val="22"/>
          <w:szCs w:val="22"/>
        </w:rPr>
        <w:t xml:space="preserve">also </w:t>
      </w:r>
      <w:r w:rsidR="0068401B">
        <w:rPr>
          <w:sz w:val="22"/>
          <w:szCs w:val="22"/>
        </w:rPr>
        <w:t xml:space="preserve">be considered </w:t>
      </w:r>
      <w:r w:rsidR="0068401B">
        <w:rPr>
          <w:sz w:val="22"/>
          <w:szCs w:val="22"/>
        </w:rPr>
        <w:t xml:space="preserve">one </w:t>
      </w:r>
      <w:r w:rsidR="0068401B">
        <w:rPr>
          <w:sz w:val="22"/>
          <w:szCs w:val="22"/>
        </w:rPr>
        <w:t xml:space="preserve">another possible UE implementation Alt </w:t>
      </w:r>
      <w:r w:rsidR="0068401B">
        <w:rPr>
          <w:sz w:val="22"/>
          <w:szCs w:val="22"/>
        </w:rPr>
        <w:t>3b</w:t>
      </w:r>
      <w:r w:rsidR="0068401B">
        <w:rPr>
          <w:sz w:val="22"/>
          <w:szCs w:val="22"/>
        </w:rPr>
        <w:t>.</w:t>
      </w:r>
      <w:r w:rsidR="00107835">
        <w:rPr>
          <w:sz w:val="22"/>
          <w:szCs w:val="22"/>
        </w:rPr>
        <w:t xml:space="preserve"> Depending on the potential requirements for Alt 3a/3b, the two UE implementations could be the same.</w:t>
      </w:r>
    </w:p>
    <w:p w14:paraId="45DB8EE4" w14:textId="25D21A5B" w:rsidR="00FF45CB" w:rsidRDefault="00FF45CB" w:rsidP="00FF45CB">
      <w:pPr>
        <w:spacing w:before="240" w:after="0"/>
        <w:jc w:val="both"/>
        <w:rPr>
          <w:sz w:val="22"/>
          <w:szCs w:val="22"/>
        </w:rPr>
      </w:pPr>
      <w:r>
        <w:rPr>
          <w:rFonts w:hint="eastAsia"/>
          <w:sz w:val="22"/>
          <w:szCs w:val="22"/>
        </w:rPr>
        <w:t>I</w:t>
      </w:r>
      <w:r>
        <w:rPr>
          <w:sz w:val="22"/>
          <w:szCs w:val="22"/>
        </w:rPr>
        <w:t>f UE indicates a measurement gap is needed</w:t>
      </w:r>
      <w:r w:rsidR="0068401B">
        <w:rPr>
          <w:sz w:val="22"/>
          <w:szCs w:val="22"/>
        </w:rPr>
        <w:t xml:space="preserve"> via </w:t>
      </w:r>
      <w:proofErr w:type="spellStart"/>
      <w:r w:rsidR="0068401B" w:rsidRPr="0030029A">
        <w:rPr>
          <w:i/>
          <w:iCs/>
          <w:sz w:val="22"/>
          <w:szCs w:val="22"/>
        </w:rPr>
        <w:t>intraFreq-needForNCSG</w:t>
      </w:r>
      <w:proofErr w:type="spellEnd"/>
      <w:r w:rsidR="0068401B">
        <w:rPr>
          <w:i/>
          <w:iCs/>
          <w:sz w:val="22"/>
          <w:szCs w:val="22"/>
        </w:rPr>
        <w:t xml:space="preserve"> </w:t>
      </w:r>
      <w:r w:rsidR="0068401B">
        <w:rPr>
          <w:sz w:val="22"/>
          <w:szCs w:val="22"/>
        </w:rPr>
        <w:t>by indicating “</w:t>
      </w:r>
      <w:r w:rsidR="0068401B">
        <w:rPr>
          <w:sz w:val="22"/>
          <w:szCs w:val="22"/>
        </w:rPr>
        <w:t>gap</w:t>
      </w:r>
      <w:r w:rsidR="0068401B">
        <w:rPr>
          <w:sz w:val="22"/>
          <w:szCs w:val="22"/>
        </w:rPr>
        <w:t>”</w:t>
      </w:r>
      <w:r w:rsidR="0068401B">
        <w:rPr>
          <w:sz w:val="22"/>
          <w:szCs w:val="22"/>
        </w:rPr>
        <w:t xml:space="preserve"> or “</w:t>
      </w:r>
      <w:proofErr w:type="spellStart"/>
      <w:r w:rsidR="0068401B">
        <w:rPr>
          <w:sz w:val="22"/>
          <w:szCs w:val="22"/>
        </w:rPr>
        <w:t>ncsg</w:t>
      </w:r>
      <w:proofErr w:type="spellEnd"/>
      <w:r w:rsidR="0068401B">
        <w:rPr>
          <w:sz w:val="22"/>
          <w:szCs w:val="22"/>
        </w:rPr>
        <w:t>”</w:t>
      </w:r>
      <w:r>
        <w:rPr>
          <w:sz w:val="22"/>
          <w:szCs w:val="22"/>
        </w:rPr>
        <w:t>, then it falls back to Alt 2.</w:t>
      </w:r>
      <w:r w:rsidR="0068401B">
        <w:rPr>
          <w:sz w:val="22"/>
          <w:szCs w:val="22"/>
        </w:rPr>
        <w:t xml:space="preserve"> If “</w:t>
      </w:r>
      <w:proofErr w:type="spellStart"/>
      <w:r w:rsidR="0068401B">
        <w:rPr>
          <w:sz w:val="22"/>
          <w:szCs w:val="22"/>
        </w:rPr>
        <w:t>ncsg</w:t>
      </w:r>
      <w:proofErr w:type="spellEnd"/>
      <w:r w:rsidR="0068401B">
        <w:rPr>
          <w:sz w:val="22"/>
          <w:szCs w:val="22"/>
        </w:rPr>
        <w:t>” is indicated, then the measurement gap for L1 measurement in Alt 2 should be NCSG gap pattern.</w:t>
      </w:r>
    </w:p>
    <w:p w14:paraId="3A0BB723" w14:textId="66B19045" w:rsidR="0068401B" w:rsidRPr="00487348" w:rsidRDefault="0068401B" w:rsidP="0068401B">
      <w:pPr>
        <w:spacing w:before="240" w:after="0"/>
        <w:jc w:val="both"/>
        <w:rPr>
          <w:sz w:val="21"/>
          <w:szCs w:val="21"/>
        </w:rPr>
      </w:pPr>
      <w:r>
        <w:rPr>
          <w:b/>
          <w:bCs/>
          <w:i/>
          <w:iCs/>
          <w:sz w:val="22"/>
          <w:szCs w:val="22"/>
        </w:rPr>
        <w:t>Proposal</w:t>
      </w:r>
      <w:r w:rsidRPr="00D54105">
        <w:rPr>
          <w:b/>
          <w:bCs/>
          <w:i/>
          <w:iCs/>
          <w:sz w:val="22"/>
          <w:szCs w:val="22"/>
        </w:rPr>
        <w:t xml:space="preserve"> </w:t>
      </w:r>
      <w:r>
        <w:rPr>
          <w:b/>
          <w:bCs/>
          <w:i/>
          <w:iCs/>
          <w:sz w:val="22"/>
          <w:szCs w:val="22"/>
        </w:rPr>
        <w:t>6</w:t>
      </w:r>
      <w:r w:rsidRPr="00D54105">
        <w:rPr>
          <w:b/>
          <w:bCs/>
          <w:i/>
          <w:iCs/>
          <w:sz w:val="22"/>
          <w:szCs w:val="22"/>
        </w:rPr>
        <w:t xml:space="preserve">: </w:t>
      </w:r>
      <w:r>
        <w:rPr>
          <w:b/>
          <w:bCs/>
          <w:i/>
          <w:iCs/>
          <w:sz w:val="22"/>
          <w:szCs w:val="22"/>
        </w:rPr>
        <w:t>F</w:t>
      </w:r>
      <w:r w:rsidRPr="00510F12">
        <w:rPr>
          <w:b/>
          <w:bCs/>
          <w:i/>
          <w:iCs/>
          <w:sz w:val="22"/>
          <w:szCs w:val="22"/>
        </w:rPr>
        <w:t xml:space="preserve">or UE supporting </w:t>
      </w:r>
      <w:proofErr w:type="spellStart"/>
      <w:r w:rsidRPr="001220DC">
        <w:rPr>
          <w:b/>
          <w:bCs/>
          <w:i/>
          <w:iCs/>
          <w:sz w:val="22"/>
          <w:szCs w:val="22"/>
        </w:rPr>
        <w:t>bwp-WithoutRestriction</w:t>
      </w:r>
      <w:proofErr w:type="spellEnd"/>
      <w:r w:rsidRPr="00510F12">
        <w:rPr>
          <w:b/>
          <w:bCs/>
          <w:i/>
          <w:iCs/>
          <w:sz w:val="22"/>
          <w:szCs w:val="22"/>
        </w:rPr>
        <w:t>, it</w:t>
      </w:r>
      <w:r>
        <w:rPr>
          <w:b/>
          <w:bCs/>
          <w:i/>
          <w:iCs/>
          <w:sz w:val="22"/>
          <w:szCs w:val="22"/>
        </w:rPr>
        <w:t xml:space="preserve"> is</w:t>
      </w:r>
      <w:r w:rsidRPr="00510F12">
        <w:rPr>
          <w:b/>
          <w:bCs/>
          <w:i/>
          <w:iCs/>
          <w:sz w:val="22"/>
          <w:szCs w:val="22"/>
        </w:rPr>
        <w:t xml:space="preserve"> feasible</w:t>
      </w:r>
      <w:r>
        <w:rPr>
          <w:b/>
          <w:bCs/>
          <w:i/>
          <w:iCs/>
          <w:sz w:val="22"/>
          <w:szCs w:val="22"/>
        </w:rPr>
        <w:t xml:space="preserve"> </w:t>
      </w:r>
      <w:r w:rsidRPr="00510F12">
        <w:rPr>
          <w:b/>
          <w:bCs/>
          <w:i/>
          <w:iCs/>
          <w:sz w:val="22"/>
          <w:szCs w:val="22"/>
        </w:rPr>
        <w:t xml:space="preserve">for </w:t>
      </w:r>
      <w:r>
        <w:rPr>
          <w:b/>
          <w:bCs/>
          <w:i/>
          <w:iCs/>
          <w:sz w:val="22"/>
          <w:szCs w:val="22"/>
        </w:rPr>
        <w:t xml:space="preserve">the </w:t>
      </w:r>
      <w:r w:rsidRPr="00510F12">
        <w:rPr>
          <w:b/>
          <w:bCs/>
          <w:i/>
          <w:iCs/>
          <w:sz w:val="22"/>
          <w:szCs w:val="22"/>
        </w:rPr>
        <w:t xml:space="preserve">UE to perform </w:t>
      </w:r>
      <w:r>
        <w:rPr>
          <w:b/>
          <w:bCs/>
          <w:i/>
          <w:iCs/>
          <w:sz w:val="22"/>
          <w:szCs w:val="22"/>
        </w:rPr>
        <w:t>L1</w:t>
      </w:r>
      <w:r w:rsidRPr="00510F12">
        <w:rPr>
          <w:b/>
          <w:bCs/>
          <w:i/>
          <w:iCs/>
          <w:sz w:val="22"/>
          <w:szCs w:val="22"/>
        </w:rPr>
        <w:t xml:space="preserve"> measurements, including RLM/BFD/CBD/L1-RSRP measurements, when reference signals which should be SSB in the context of RAN2 LS are outside the active BWP,</w:t>
      </w:r>
      <w:r>
        <w:rPr>
          <w:b/>
          <w:bCs/>
          <w:i/>
          <w:iCs/>
          <w:sz w:val="22"/>
          <w:szCs w:val="22"/>
        </w:rPr>
        <w:t xml:space="preserve"> </w:t>
      </w:r>
      <w:r w:rsidRPr="005F7170">
        <w:rPr>
          <w:b/>
          <w:bCs/>
          <w:i/>
          <w:iCs/>
          <w:sz w:val="22"/>
          <w:szCs w:val="22"/>
        </w:rPr>
        <w:t>provided</w:t>
      </w:r>
      <w:r>
        <w:rPr>
          <w:b/>
          <w:bCs/>
          <w:i/>
          <w:iCs/>
          <w:sz w:val="22"/>
          <w:szCs w:val="22"/>
        </w:rPr>
        <w:t xml:space="preserve"> UE additionally indicates </w:t>
      </w:r>
      <w:proofErr w:type="spellStart"/>
      <w:r>
        <w:rPr>
          <w:b/>
          <w:bCs/>
          <w:i/>
          <w:iCs/>
          <w:sz w:val="22"/>
          <w:szCs w:val="22"/>
        </w:rPr>
        <w:t>no</w:t>
      </w:r>
      <w:r>
        <w:rPr>
          <w:b/>
          <w:bCs/>
          <w:i/>
          <w:iCs/>
          <w:sz w:val="22"/>
          <w:szCs w:val="22"/>
        </w:rPr>
        <w:t>gap</w:t>
      </w:r>
      <w:r>
        <w:rPr>
          <w:b/>
          <w:bCs/>
          <w:i/>
          <w:iCs/>
          <w:sz w:val="22"/>
          <w:szCs w:val="22"/>
        </w:rPr>
        <w:t>-</w:t>
      </w:r>
      <w:r>
        <w:rPr>
          <w:b/>
          <w:bCs/>
          <w:i/>
          <w:iCs/>
          <w:sz w:val="22"/>
          <w:szCs w:val="22"/>
        </w:rPr>
        <w:t>noncsg</w:t>
      </w:r>
      <w:proofErr w:type="spellEnd"/>
      <w:r>
        <w:rPr>
          <w:b/>
          <w:bCs/>
          <w:i/>
          <w:iCs/>
          <w:sz w:val="22"/>
          <w:szCs w:val="22"/>
        </w:rPr>
        <w:t xml:space="preserve"> via</w:t>
      </w:r>
      <w:r w:rsidRPr="0068401B">
        <w:rPr>
          <w:b/>
          <w:bCs/>
          <w:i/>
          <w:iCs/>
          <w:sz w:val="22"/>
          <w:szCs w:val="22"/>
        </w:rPr>
        <w:t xml:space="preserve"> </w:t>
      </w:r>
      <w:proofErr w:type="spellStart"/>
      <w:r w:rsidRPr="0068401B">
        <w:rPr>
          <w:b/>
          <w:bCs/>
          <w:i/>
          <w:iCs/>
          <w:sz w:val="22"/>
          <w:szCs w:val="22"/>
        </w:rPr>
        <w:t>intraFreq-needForNCSG</w:t>
      </w:r>
      <w:proofErr w:type="spellEnd"/>
      <w:r w:rsidRPr="005F7170">
        <w:rPr>
          <w:b/>
          <w:bCs/>
          <w:i/>
          <w:iCs/>
          <w:sz w:val="22"/>
          <w:szCs w:val="22"/>
        </w:rPr>
        <w:t>.</w:t>
      </w:r>
    </w:p>
    <w:p w14:paraId="6E7D7C2C" w14:textId="5BCEB8BF" w:rsidR="0068401B" w:rsidRDefault="0068401B" w:rsidP="0068401B">
      <w:pPr>
        <w:spacing w:before="240" w:after="0"/>
        <w:jc w:val="both"/>
        <w:rPr>
          <w:b/>
          <w:bCs/>
          <w:i/>
          <w:iCs/>
          <w:sz w:val="22"/>
          <w:szCs w:val="22"/>
        </w:rPr>
      </w:pPr>
      <w:r>
        <w:rPr>
          <w:b/>
          <w:bCs/>
          <w:i/>
          <w:iCs/>
          <w:sz w:val="22"/>
          <w:szCs w:val="22"/>
        </w:rPr>
        <w:t>Proposal</w:t>
      </w:r>
      <w:r w:rsidRPr="00D54105">
        <w:rPr>
          <w:b/>
          <w:bCs/>
          <w:i/>
          <w:iCs/>
          <w:sz w:val="22"/>
          <w:szCs w:val="22"/>
        </w:rPr>
        <w:t xml:space="preserve"> </w:t>
      </w:r>
      <w:r>
        <w:rPr>
          <w:b/>
          <w:bCs/>
          <w:i/>
          <w:iCs/>
          <w:sz w:val="22"/>
          <w:szCs w:val="22"/>
        </w:rPr>
        <w:t>6</w:t>
      </w:r>
      <w:r>
        <w:rPr>
          <w:b/>
          <w:bCs/>
          <w:i/>
          <w:iCs/>
          <w:sz w:val="22"/>
          <w:szCs w:val="22"/>
        </w:rPr>
        <w:t>a</w:t>
      </w:r>
      <w:r w:rsidRPr="00D54105">
        <w:rPr>
          <w:b/>
          <w:bCs/>
          <w:i/>
          <w:iCs/>
          <w:sz w:val="22"/>
          <w:szCs w:val="22"/>
        </w:rPr>
        <w:t xml:space="preserve">: </w:t>
      </w:r>
      <w:r>
        <w:rPr>
          <w:b/>
          <w:bCs/>
          <w:i/>
          <w:iCs/>
          <w:sz w:val="22"/>
          <w:szCs w:val="22"/>
        </w:rPr>
        <w:t xml:space="preserve">A measurement gap for L1 measurement </w:t>
      </w:r>
      <w:r w:rsidR="00C703E3">
        <w:rPr>
          <w:b/>
          <w:bCs/>
          <w:i/>
          <w:iCs/>
          <w:sz w:val="22"/>
          <w:szCs w:val="22"/>
        </w:rPr>
        <w:t>would</w:t>
      </w:r>
      <w:r>
        <w:rPr>
          <w:b/>
          <w:bCs/>
          <w:i/>
          <w:iCs/>
          <w:sz w:val="22"/>
          <w:szCs w:val="22"/>
        </w:rPr>
        <w:t xml:space="preserve"> be configured</w:t>
      </w:r>
      <w:r w:rsidRPr="00510F12">
        <w:rPr>
          <w:b/>
          <w:bCs/>
          <w:i/>
          <w:iCs/>
          <w:sz w:val="22"/>
          <w:szCs w:val="22"/>
        </w:rPr>
        <w:t>,</w:t>
      </w:r>
      <w:r>
        <w:rPr>
          <w:b/>
          <w:bCs/>
          <w:i/>
          <w:iCs/>
          <w:sz w:val="22"/>
          <w:szCs w:val="22"/>
        </w:rPr>
        <w:t xml:space="preserve"> </w:t>
      </w:r>
      <w:r w:rsidRPr="005F7170">
        <w:rPr>
          <w:b/>
          <w:bCs/>
          <w:i/>
          <w:iCs/>
          <w:sz w:val="22"/>
          <w:szCs w:val="22"/>
        </w:rPr>
        <w:t>provided</w:t>
      </w:r>
      <w:r>
        <w:rPr>
          <w:b/>
          <w:bCs/>
          <w:i/>
          <w:iCs/>
          <w:sz w:val="22"/>
          <w:szCs w:val="22"/>
        </w:rPr>
        <w:t xml:space="preserve"> UE additionally indicates gap via </w:t>
      </w:r>
      <w:proofErr w:type="spellStart"/>
      <w:r w:rsidRPr="0068401B">
        <w:rPr>
          <w:b/>
          <w:bCs/>
          <w:i/>
          <w:iCs/>
          <w:sz w:val="22"/>
          <w:szCs w:val="22"/>
        </w:rPr>
        <w:t>intraFreq-needForNCSG</w:t>
      </w:r>
      <w:proofErr w:type="spellEnd"/>
      <w:r w:rsidRPr="005F7170">
        <w:rPr>
          <w:b/>
          <w:bCs/>
          <w:i/>
          <w:iCs/>
          <w:sz w:val="22"/>
          <w:szCs w:val="22"/>
        </w:rPr>
        <w:t>.</w:t>
      </w:r>
    </w:p>
    <w:p w14:paraId="64D3D109" w14:textId="749693A8" w:rsidR="0068401B" w:rsidRDefault="0068401B" w:rsidP="0068401B">
      <w:pPr>
        <w:spacing w:before="240" w:after="0"/>
        <w:jc w:val="both"/>
        <w:rPr>
          <w:b/>
          <w:bCs/>
          <w:i/>
          <w:iCs/>
          <w:sz w:val="22"/>
          <w:szCs w:val="22"/>
        </w:rPr>
      </w:pPr>
      <w:r>
        <w:rPr>
          <w:b/>
          <w:bCs/>
          <w:i/>
          <w:iCs/>
          <w:sz w:val="22"/>
          <w:szCs w:val="22"/>
        </w:rPr>
        <w:t>Proposal</w:t>
      </w:r>
      <w:r w:rsidRPr="00D54105">
        <w:rPr>
          <w:b/>
          <w:bCs/>
          <w:i/>
          <w:iCs/>
          <w:sz w:val="22"/>
          <w:szCs w:val="22"/>
        </w:rPr>
        <w:t xml:space="preserve"> </w:t>
      </w:r>
      <w:r>
        <w:rPr>
          <w:b/>
          <w:bCs/>
          <w:i/>
          <w:iCs/>
          <w:sz w:val="22"/>
          <w:szCs w:val="22"/>
        </w:rPr>
        <w:t>6b</w:t>
      </w:r>
      <w:r w:rsidRPr="00D54105">
        <w:rPr>
          <w:b/>
          <w:bCs/>
          <w:i/>
          <w:iCs/>
          <w:sz w:val="22"/>
          <w:szCs w:val="22"/>
        </w:rPr>
        <w:t xml:space="preserve">: </w:t>
      </w:r>
      <w:r>
        <w:rPr>
          <w:b/>
          <w:bCs/>
          <w:i/>
          <w:iCs/>
          <w:sz w:val="22"/>
          <w:szCs w:val="22"/>
        </w:rPr>
        <w:t xml:space="preserve">A </w:t>
      </w:r>
      <w:r>
        <w:rPr>
          <w:b/>
          <w:bCs/>
          <w:i/>
          <w:iCs/>
          <w:sz w:val="22"/>
          <w:szCs w:val="22"/>
        </w:rPr>
        <w:t>NCSG</w:t>
      </w:r>
      <w:r>
        <w:rPr>
          <w:b/>
          <w:bCs/>
          <w:i/>
          <w:iCs/>
          <w:sz w:val="22"/>
          <w:szCs w:val="22"/>
        </w:rPr>
        <w:t xml:space="preserve"> gap for L1 measurement </w:t>
      </w:r>
      <w:r w:rsidR="00C703E3">
        <w:rPr>
          <w:b/>
          <w:bCs/>
          <w:i/>
          <w:iCs/>
          <w:sz w:val="22"/>
          <w:szCs w:val="22"/>
        </w:rPr>
        <w:t>would</w:t>
      </w:r>
      <w:r>
        <w:rPr>
          <w:b/>
          <w:bCs/>
          <w:i/>
          <w:iCs/>
          <w:sz w:val="22"/>
          <w:szCs w:val="22"/>
        </w:rPr>
        <w:t xml:space="preserve"> be configured</w:t>
      </w:r>
      <w:r w:rsidRPr="00510F12">
        <w:rPr>
          <w:b/>
          <w:bCs/>
          <w:i/>
          <w:iCs/>
          <w:sz w:val="22"/>
          <w:szCs w:val="22"/>
        </w:rPr>
        <w:t>,</w:t>
      </w:r>
      <w:r>
        <w:rPr>
          <w:b/>
          <w:bCs/>
          <w:i/>
          <w:iCs/>
          <w:sz w:val="22"/>
          <w:szCs w:val="22"/>
        </w:rPr>
        <w:t xml:space="preserve"> </w:t>
      </w:r>
      <w:r w:rsidRPr="005F7170">
        <w:rPr>
          <w:b/>
          <w:bCs/>
          <w:i/>
          <w:iCs/>
          <w:sz w:val="22"/>
          <w:szCs w:val="22"/>
        </w:rPr>
        <w:t>provided</w:t>
      </w:r>
      <w:r>
        <w:rPr>
          <w:b/>
          <w:bCs/>
          <w:i/>
          <w:iCs/>
          <w:sz w:val="22"/>
          <w:szCs w:val="22"/>
        </w:rPr>
        <w:t xml:space="preserve"> UE additionally indicates gap via </w:t>
      </w:r>
      <w:proofErr w:type="spellStart"/>
      <w:r w:rsidRPr="0068401B">
        <w:rPr>
          <w:b/>
          <w:bCs/>
          <w:i/>
          <w:iCs/>
          <w:sz w:val="22"/>
          <w:szCs w:val="22"/>
        </w:rPr>
        <w:t>intraFreq-needForNCSG</w:t>
      </w:r>
      <w:proofErr w:type="spellEnd"/>
      <w:r w:rsidRPr="005F7170">
        <w:rPr>
          <w:b/>
          <w:bCs/>
          <w:i/>
          <w:iCs/>
          <w:sz w:val="22"/>
          <w:szCs w:val="22"/>
        </w:rPr>
        <w:t>.</w:t>
      </w:r>
    </w:p>
    <w:p w14:paraId="20235C86" w14:textId="77777777" w:rsidR="0068401B" w:rsidRPr="0068401B" w:rsidRDefault="0068401B" w:rsidP="0068401B">
      <w:pPr>
        <w:spacing w:before="240" w:after="0"/>
        <w:jc w:val="both"/>
        <w:rPr>
          <w:sz w:val="21"/>
          <w:szCs w:val="21"/>
        </w:rPr>
      </w:pPr>
    </w:p>
    <w:p w14:paraId="56D24472" w14:textId="4418ED21" w:rsidR="0068401B" w:rsidRPr="00082D43" w:rsidRDefault="0068401B" w:rsidP="0068401B">
      <w:pPr>
        <w:pStyle w:val="2"/>
        <w:numPr>
          <w:ilvl w:val="0"/>
          <w:numId w:val="0"/>
        </w:numPr>
        <w:rPr>
          <w:sz w:val="22"/>
          <w:szCs w:val="22"/>
          <w:lang w:val="en-US"/>
        </w:rPr>
      </w:pPr>
      <w:r w:rsidRPr="00082D43">
        <w:rPr>
          <w:rFonts w:hint="eastAsia"/>
          <w:lang w:val="en-US"/>
        </w:rPr>
        <w:t>2</w:t>
      </w:r>
      <w:r w:rsidRPr="00082D43">
        <w:rPr>
          <w:lang w:val="en-US"/>
        </w:rPr>
        <w:t>.</w:t>
      </w:r>
      <w:r>
        <w:rPr>
          <w:lang w:val="en-US"/>
        </w:rPr>
        <w:t>4</w:t>
      </w:r>
      <w:r w:rsidRPr="00082D43">
        <w:rPr>
          <w:lang w:val="en-US"/>
        </w:rPr>
        <w:t xml:space="preserve"> </w:t>
      </w:r>
      <w:r>
        <w:rPr>
          <w:lang w:val="en-US"/>
        </w:rPr>
        <w:t>UE performing RF retuning</w:t>
      </w:r>
    </w:p>
    <w:p w14:paraId="5B989D55" w14:textId="2685749C" w:rsidR="0068401B" w:rsidRPr="00FA3248" w:rsidRDefault="0068401B" w:rsidP="0068401B">
      <w:pPr>
        <w:spacing w:before="240" w:after="0"/>
        <w:jc w:val="both"/>
        <w:rPr>
          <w:sz w:val="22"/>
          <w:szCs w:val="22"/>
          <w:lang w:val="en-US"/>
        </w:rPr>
      </w:pPr>
      <w:r>
        <w:rPr>
          <w:sz w:val="22"/>
          <w:szCs w:val="22"/>
        </w:rPr>
        <w:lastRenderedPageBreak/>
        <w:t>To support FG 6-1a, one another alternative implementation (</w:t>
      </w:r>
      <w:bookmarkStart w:id="6" w:name="_Hlk110244781"/>
      <w:r>
        <w:rPr>
          <w:sz w:val="22"/>
          <w:szCs w:val="22"/>
        </w:rPr>
        <w:t xml:space="preserve">Alt </w:t>
      </w:r>
      <w:r>
        <w:rPr>
          <w:sz w:val="22"/>
          <w:szCs w:val="22"/>
        </w:rPr>
        <w:t>4</w:t>
      </w:r>
      <w:r>
        <w:rPr>
          <w:sz w:val="22"/>
          <w:szCs w:val="22"/>
        </w:rPr>
        <w:t xml:space="preserve">) would be that </w:t>
      </w:r>
      <w:r w:rsidRPr="00484C15">
        <w:rPr>
          <w:sz w:val="22"/>
          <w:szCs w:val="22"/>
        </w:rPr>
        <w:t xml:space="preserve">UE </w:t>
      </w:r>
      <w:r>
        <w:rPr>
          <w:sz w:val="22"/>
          <w:szCs w:val="22"/>
        </w:rPr>
        <w:t>conducts L1 measurements on the SSB that is outside the active BWP by retuning RF.</w:t>
      </w:r>
      <w:bookmarkEnd w:id="6"/>
      <w:r>
        <w:rPr>
          <w:sz w:val="22"/>
          <w:szCs w:val="22"/>
        </w:rPr>
        <w:t xml:space="preserve"> Obviously, it will cause a lot of interruptions due to L1 measurements, including RLM/BFD/CBD/L1-RSRP and DL timing tracking. For UE implementation Alt 1, no interruptions on any serving cells except scheduling restrictions. For UE implementation Alt 2, NW knows the UE can be scheduled outside of measurement gaps. However, for Alt </w:t>
      </w:r>
      <w:r>
        <w:rPr>
          <w:sz w:val="22"/>
          <w:szCs w:val="22"/>
        </w:rPr>
        <w:t>4</w:t>
      </w:r>
      <w:r>
        <w:rPr>
          <w:sz w:val="22"/>
          <w:szCs w:val="22"/>
        </w:rPr>
        <w:t>, the NW would have to not schedule the UE on all the L1 reference signals and adjacent OFDM symbols for RF retuning, even if some of the L1 reference signals are not used for L1 measurement by the UE. We see it could cause significant system performance loss</w:t>
      </w:r>
      <w:r>
        <w:rPr>
          <w:sz w:val="22"/>
          <w:szCs w:val="22"/>
        </w:rPr>
        <w:t xml:space="preserve"> due to short periodicity of L1 reference signals</w:t>
      </w:r>
      <w:r>
        <w:rPr>
          <w:sz w:val="22"/>
          <w:szCs w:val="22"/>
        </w:rPr>
        <w:t xml:space="preserve">. </w:t>
      </w:r>
    </w:p>
    <w:p w14:paraId="08D8B081" w14:textId="39400582" w:rsidR="0068401B" w:rsidRPr="00487348" w:rsidRDefault="0068401B" w:rsidP="0068401B">
      <w:pPr>
        <w:spacing w:before="240" w:after="0"/>
        <w:jc w:val="both"/>
        <w:rPr>
          <w:sz w:val="21"/>
          <w:szCs w:val="21"/>
        </w:rPr>
      </w:pPr>
      <w:r>
        <w:rPr>
          <w:b/>
          <w:bCs/>
          <w:i/>
          <w:iCs/>
          <w:sz w:val="22"/>
          <w:szCs w:val="22"/>
        </w:rPr>
        <w:t>Proposal</w:t>
      </w:r>
      <w:r w:rsidRPr="00D54105">
        <w:rPr>
          <w:b/>
          <w:bCs/>
          <w:i/>
          <w:iCs/>
          <w:sz w:val="22"/>
          <w:szCs w:val="22"/>
        </w:rPr>
        <w:t xml:space="preserve"> </w:t>
      </w:r>
      <w:r>
        <w:rPr>
          <w:b/>
          <w:bCs/>
          <w:i/>
          <w:iCs/>
          <w:sz w:val="22"/>
          <w:szCs w:val="22"/>
        </w:rPr>
        <w:t>7</w:t>
      </w:r>
      <w:r w:rsidRPr="00D54105">
        <w:rPr>
          <w:b/>
          <w:bCs/>
          <w:i/>
          <w:iCs/>
          <w:sz w:val="22"/>
          <w:szCs w:val="22"/>
        </w:rPr>
        <w:t xml:space="preserve">: </w:t>
      </w:r>
      <w:r>
        <w:rPr>
          <w:b/>
          <w:bCs/>
          <w:i/>
          <w:iCs/>
          <w:sz w:val="22"/>
          <w:szCs w:val="22"/>
        </w:rPr>
        <w:t>F</w:t>
      </w:r>
      <w:r w:rsidRPr="00510F12">
        <w:rPr>
          <w:b/>
          <w:bCs/>
          <w:i/>
          <w:iCs/>
          <w:sz w:val="22"/>
          <w:szCs w:val="22"/>
        </w:rPr>
        <w:t xml:space="preserve">or UE supporting </w:t>
      </w:r>
      <w:proofErr w:type="spellStart"/>
      <w:r w:rsidRPr="001220DC">
        <w:rPr>
          <w:b/>
          <w:bCs/>
          <w:i/>
          <w:iCs/>
          <w:sz w:val="22"/>
          <w:szCs w:val="22"/>
        </w:rPr>
        <w:t>bwp-WithoutRestriction</w:t>
      </w:r>
      <w:proofErr w:type="spellEnd"/>
      <w:r w:rsidRPr="00510F12">
        <w:rPr>
          <w:b/>
          <w:bCs/>
          <w:i/>
          <w:iCs/>
          <w:sz w:val="22"/>
          <w:szCs w:val="22"/>
        </w:rPr>
        <w:t xml:space="preserve">, it </w:t>
      </w:r>
      <w:r>
        <w:rPr>
          <w:b/>
          <w:bCs/>
          <w:i/>
          <w:iCs/>
          <w:sz w:val="22"/>
          <w:szCs w:val="22"/>
        </w:rPr>
        <w:t>is not</w:t>
      </w:r>
      <w:r w:rsidRPr="00510F12">
        <w:rPr>
          <w:b/>
          <w:bCs/>
          <w:i/>
          <w:iCs/>
          <w:sz w:val="22"/>
          <w:szCs w:val="22"/>
        </w:rPr>
        <w:t xml:space="preserve"> </w:t>
      </w:r>
      <w:r>
        <w:rPr>
          <w:b/>
          <w:bCs/>
          <w:i/>
          <w:iCs/>
          <w:sz w:val="22"/>
          <w:szCs w:val="22"/>
        </w:rPr>
        <w:t>considered that L1 measurements on reference signals (SSB) outside the active BWP are conducted by RF retuning</w:t>
      </w:r>
      <w:r w:rsidRPr="005F7170">
        <w:rPr>
          <w:b/>
          <w:bCs/>
          <w:i/>
          <w:iCs/>
          <w:sz w:val="22"/>
          <w:szCs w:val="22"/>
        </w:rPr>
        <w:t>.</w:t>
      </w:r>
    </w:p>
    <w:p w14:paraId="7BF80A8B" w14:textId="77777777" w:rsidR="0068401B" w:rsidRDefault="0068401B" w:rsidP="0068401B">
      <w:pPr>
        <w:spacing w:before="240" w:after="0"/>
        <w:jc w:val="both"/>
        <w:rPr>
          <w:b/>
          <w:bCs/>
          <w:i/>
          <w:iCs/>
          <w:sz w:val="22"/>
          <w:szCs w:val="22"/>
        </w:rPr>
      </w:pPr>
    </w:p>
    <w:p w14:paraId="53614AE5" w14:textId="7A197820" w:rsidR="00D52D99" w:rsidRDefault="00D52D99" w:rsidP="00212EC1">
      <w:pPr>
        <w:spacing w:before="240" w:after="0"/>
        <w:jc w:val="both"/>
        <w:rPr>
          <w:sz w:val="22"/>
          <w:szCs w:val="22"/>
        </w:rPr>
      </w:pPr>
      <w:r w:rsidRPr="00D52D99">
        <w:rPr>
          <w:rFonts w:hint="eastAsia"/>
          <w:sz w:val="22"/>
          <w:szCs w:val="22"/>
        </w:rPr>
        <w:t>I</w:t>
      </w:r>
      <w:r w:rsidRPr="00D52D99">
        <w:rPr>
          <w:sz w:val="22"/>
          <w:szCs w:val="22"/>
        </w:rPr>
        <w:t>n summary</w:t>
      </w:r>
      <w:r>
        <w:rPr>
          <w:sz w:val="22"/>
          <w:szCs w:val="22"/>
        </w:rPr>
        <w:t>,</w:t>
      </w:r>
      <w:r w:rsidR="001E0A96">
        <w:rPr>
          <w:sz w:val="22"/>
          <w:szCs w:val="22"/>
        </w:rPr>
        <w:t xml:space="preserve"> </w:t>
      </w:r>
      <w:r w:rsidR="00CC3FC4">
        <w:rPr>
          <w:sz w:val="22"/>
          <w:szCs w:val="22"/>
        </w:rPr>
        <w:t xml:space="preserve">Alt 1 is straightforward </w:t>
      </w:r>
      <w:r w:rsidR="000F67DD">
        <w:rPr>
          <w:sz w:val="22"/>
          <w:szCs w:val="22"/>
        </w:rPr>
        <w:t xml:space="preserve">implementation </w:t>
      </w:r>
      <w:r w:rsidR="00CC3FC4">
        <w:rPr>
          <w:sz w:val="22"/>
          <w:szCs w:val="22"/>
        </w:rPr>
        <w:t xml:space="preserve">with minimum spec changes. Alt 2 </w:t>
      </w:r>
      <w:r w:rsidR="000F67DD">
        <w:rPr>
          <w:sz w:val="22"/>
          <w:szCs w:val="22"/>
        </w:rPr>
        <w:t>can</w:t>
      </w:r>
      <w:r w:rsidR="00CC3FC4">
        <w:rPr>
          <w:sz w:val="22"/>
          <w:szCs w:val="22"/>
        </w:rPr>
        <w:t xml:space="preserve"> work but further study</w:t>
      </w:r>
      <w:r w:rsidR="000F67DD">
        <w:rPr>
          <w:sz w:val="22"/>
          <w:szCs w:val="22"/>
        </w:rPr>
        <w:t xml:space="preserve"> in RAN4</w:t>
      </w:r>
      <w:r w:rsidR="00CC3FC4">
        <w:rPr>
          <w:sz w:val="22"/>
          <w:szCs w:val="22"/>
        </w:rPr>
        <w:t xml:space="preserve"> is needed and </w:t>
      </w:r>
      <w:r w:rsidR="000F67DD">
        <w:rPr>
          <w:sz w:val="22"/>
          <w:szCs w:val="22"/>
        </w:rPr>
        <w:t xml:space="preserve">big </w:t>
      </w:r>
      <w:r w:rsidR="00CC3FC4">
        <w:rPr>
          <w:sz w:val="22"/>
          <w:szCs w:val="22"/>
        </w:rPr>
        <w:t>changes on requirements</w:t>
      </w:r>
      <w:r w:rsidR="000F67DD">
        <w:rPr>
          <w:sz w:val="22"/>
          <w:szCs w:val="22"/>
        </w:rPr>
        <w:t xml:space="preserve"> and signalling</w:t>
      </w:r>
      <w:r w:rsidR="00CC3FC4">
        <w:rPr>
          <w:sz w:val="22"/>
          <w:szCs w:val="22"/>
        </w:rPr>
        <w:t xml:space="preserve"> are expected. Alt 3</w:t>
      </w:r>
      <w:r w:rsidR="000F67DD">
        <w:rPr>
          <w:sz w:val="22"/>
          <w:szCs w:val="22"/>
        </w:rPr>
        <w:t>a/3b is also possible implementation with minimum spec changes. Alt 4</w:t>
      </w:r>
      <w:r w:rsidR="00CC3FC4">
        <w:rPr>
          <w:sz w:val="22"/>
          <w:szCs w:val="22"/>
        </w:rPr>
        <w:t xml:space="preserve"> is not feasible to some extent.</w:t>
      </w:r>
    </w:p>
    <w:p w14:paraId="5A0527B7" w14:textId="68F97C65" w:rsidR="00CC3FC4" w:rsidRDefault="00CC3FC4" w:rsidP="00212EC1">
      <w:pPr>
        <w:spacing w:before="240" w:after="0"/>
        <w:jc w:val="both"/>
        <w:rPr>
          <w:sz w:val="22"/>
          <w:szCs w:val="22"/>
        </w:rPr>
      </w:pPr>
    </w:p>
    <w:p w14:paraId="41242CDD" w14:textId="522E1FB0" w:rsidR="00CC3FC4" w:rsidRPr="00082D43" w:rsidRDefault="00CC3FC4" w:rsidP="00CC3FC4">
      <w:pPr>
        <w:pStyle w:val="2"/>
        <w:numPr>
          <w:ilvl w:val="0"/>
          <w:numId w:val="0"/>
        </w:numPr>
        <w:rPr>
          <w:sz w:val="22"/>
          <w:szCs w:val="22"/>
          <w:lang w:val="en-US"/>
        </w:rPr>
      </w:pPr>
      <w:r w:rsidRPr="00082D43">
        <w:rPr>
          <w:rFonts w:hint="eastAsia"/>
          <w:lang w:val="en-US"/>
        </w:rPr>
        <w:t>2</w:t>
      </w:r>
      <w:r w:rsidRPr="00082D43">
        <w:rPr>
          <w:lang w:val="en-US"/>
        </w:rPr>
        <w:t>.</w:t>
      </w:r>
      <w:r w:rsidR="00B5637D">
        <w:rPr>
          <w:lang w:val="en-US"/>
        </w:rPr>
        <w:t>5</w:t>
      </w:r>
      <w:r w:rsidRPr="00082D43">
        <w:rPr>
          <w:lang w:val="en-US"/>
        </w:rPr>
        <w:t xml:space="preserve"> </w:t>
      </w:r>
      <w:r>
        <w:rPr>
          <w:lang w:val="en-US"/>
        </w:rPr>
        <w:t>Reply LS</w:t>
      </w:r>
    </w:p>
    <w:p w14:paraId="3E5AF987" w14:textId="4C7CB67C" w:rsidR="00212EC1" w:rsidRPr="007A2802" w:rsidRDefault="00CC3FC4" w:rsidP="00CC3FC4">
      <w:pPr>
        <w:spacing w:before="240" w:after="0"/>
        <w:jc w:val="both"/>
        <w:rPr>
          <w:sz w:val="22"/>
          <w:szCs w:val="22"/>
        </w:rPr>
      </w:pPr>
      <w:r>
        <w:rPr>
          <w:sz w:val="22"/>
          <w:szCs w:val="22"/>
        </w:rPr>
        <w:t>Then, regarding the</w:t>
      </w:r>
      <w:r w:rsidR="007A2802" w:rsidRPr="007A2802">
        <w:rPr>
          <w:sz w:val="22"/>
          <w:szCs w:val="22"/>
        </w:rPr>
        <w:t xml:space="preserve"> questions</w:t>
      </w:r>
      <w:r>
        <w:rPr>
          <w:sz w:val="22"/>
          <w:szCs w:val="22"/>
        </w:rPr>
        <w:t xml:space="preserve"> in the LS [1] on</w:t>
      </w:r>
      <w:r w:rsidR="007A2802" w:rsidRPr="007A2802">
        <w:rPr>
          <w:sz w:val="22"/>
          <w:szCs w:val="22"/>
        </w:rPr>
        <w:t xml:space="preserve"> performing BM/RLM/BFD for UE supporting BWP operation without SSB</w:t>
      </w:r>
      <w:r>
        <w:rPr>
          <w:sz w:val="22"/>
          <w:szCs w:val="22"/>
        </w:rPr>
        <w:t>, it is discussed as follows.</w:t>
      </w:r>
    </w:p>
    <w:tbl>
      <w:tblPr>
        <w:tblStyle w:val="afff5"/>
        <w:tblW w:w="0" w:type="auto"/>
        <w:tblInd w:w="0" w:type="dxa"/>
        <w:tblLook w:val="04A0" w:firstRow="1" w:lastRow="0" w:firstColumn="1" w:lastColumn="0" w:noHBand="0" w:noVBand="1"/>
      </w:tblPr>
      <w:tblGrid>
        <w:gridCol w:w="9630"/>
      </w:tblGrid>
      <w:tr w:rsidR="007A2802" w14:paraId="778157EC" w14:textId="77777777" w:rsidTr="007A2802">
        <w:tc>
          <w:tcPr>
            <w:tcW w:w="9630" w:type="dxa"/>
          </w:tcPr>
          <w:p w14:paraId="1DFA7764" w14:textId="77777777" w:rsidR="007A2802" w:rsidRPr="00626E08" w:rsidRDefault="007A2802" w:rsidP="007A2802">
            <w:pPr>
              <w:spacing w:beforeLines="100" w:before="240" w:afterLines="50" w:after="120"/>
              <w:rPr>
                <w:b/>
                <w:bCs/>
                <w:sz w:val="21"/>
                <w:szCs w:val="21"/>
              </w:rPr>
            </w:pPr>
            <w:r>
              <w:rPr>
                <w:b/>
                <w:bCs/>
                <w:sz w:val="21"/>
                <w:szCs w:val="21"/>
              </w:rPr>
              <w:t>Question 1:</w:t>
            </w:r>
          </w:p>
          <w:p w14:paraId="77725059" w14:textId="2CC2F0BA" w:rsidR="007A2802" w:rsidRDefault="007A2802" w:rsidP="007A2802">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tc>
      </w:tr>
    </w:tbl>
    <w:p w14:paraId="3D88DF2F" w14:textId="4553E7B0" w:rsidR="007A2802" w:rsidRDefault="007A2802" w:rsidP="00212EC1">
      <w:pPr>
        <w:spacing w:afterLines="50" w:after="120"/>
        <w:rPr>
          <w:sz w:val="21"/>
          <w:szCs w:val="21"/>
        </w:rPr>
      </w:pPr>
    </w:p>
    <w:p w14:paraId="3EEC33EA" w14:textId="6E959CBD" w:rsidR="004A4563" w:rsidRPr="004A4563" w:rsidRDefault="004A4563" w:rsidP="004A4563">
      <w:pPr>
        <w:spacing w:afterLines="50" w:after="120"/>
        <w:jc w:val="both"/>
        <w:rPr>
          <w:sz w:val="21"/>
          <w:szCs w:val="21"/>
        </w:rPr>
      </w:pPr>
      <w:r w:rsidRPr="004A4563">
        <w:rPr>
          <w:sz w:val="22"/>
          <w:szCs w:val="22"/>
        </w:rPr>
        <w:t xml:space="preserve">Firstly, SSB </w:t>
      </w:r>
      <w:r>
        <w:rPr>
          <w:sz w:val="22"/>
          <w:szCs w:val="22"/>
        </w:rPr>
        <w:t xml:space="preserve">block </w:t>
      </w:r>
      <w:r w:rsidRPr="004A4563">
        <w:rPr>
          <w:sz w:val="22"/>
          <w:szCs w:val="22"/>
        </w:rPr>
        <w:t>based RLM is mandatory feature according to TS 38.822.</w:t>
      </w:r>
      <w:r w:rsidRPr="004A4563">
        <w:rPr>
          <w:rFonts w:hint="eastAsia"/>
          <w:sz w:val="21"/>
          <w:szCs w:val="21"/>
        </w:rPr>
        <w:t xml:space="preserve"> </w:t>
      </w:r>
    </w:p>
    <w:p w14:paraId="2DD66476" w14:textId="77777777" w:rsidR="00465B9E" w:rsidRDefault="00072824" w:rsidP="00465B9E">
      <w:pPr>
        <w:spacing w:afterLines="50" w:after="120"/>
        <w:jc w:val="both"/>
        <w:rPr>
          <w:sz w:val="22"/>
          <w:szCs w:val="22"/>
        </w:rPr>
      </w:pPr>
      <w:r w:rsidRPr="00370F54">
        <w:rPr>
          <w:rFonts w:hint="eastAsia"/>
          <w:sz w:val="22"/>
          <w:szCs w:val="22"/>
        </w:rPr>
        <w:t>F</w:t>
      </w:r>
      <w:r w:rsidRPr="00370F54">
        <w:rPr>
          <w:sz w:val="22"/>
          <w:szCs w:val="22"/>
        </w:rPr>
        <w:t xml:space="preserve">rom RAN4 perspective, we don’t think it is valid scenario that the UE does not perform BM/RLM/BFD. </w:t>
      </w:r>
      <w:r w:rsidR="00B27B52">
        <w:rPr>
          <w:sz w:val="22"/>
          <w:szCs w:val="22"/>
        </w:rPr>
        <w:t>Otherwise, t</w:t>
      </w:r>
      <w:r w:rsidRPr="00370F54">
        <w:rPr>
          <w:sz w:val="22"/>
          <w:szCs w:val="22"/>
        </w:rPr>
        <w:t xml:space="preserve">he </w:t>
      </w:r>
      <w:r w:rsidR="00B27B52">
        <w:rPr>
          <w:sz w:val="22"/>
          <w:szCs w:val="22"/>
        </w:rPr>
        <w:t xml:space="preserve">radio </w:t>
      </w:r>
      <w:r w:rsidRPr="00370F54">
        <w:rPr>
          <w:sz w:val="22"/>
          <w:szCs w:val="22"/>
        </w:rPr>
        <w:t xml:space="preserve">link could be getting worse and it is unknown to NW. The communication between NW and UE are </w:t>
      </w:r>
      <w:r w:rsidR="00487348" w:rsidRPr="00370F54">
        <w:rPr>
          <w:sz w:val="22"/>
          <w:szCs w:val="22"/>
        </w:rPr>
        <w:t xml:space="preserve">not guaranteed. The spectrum resources could be wasted due to scheduling the UE when the </w:t>
      </w:r>
      <w:r w:rsidR="00B27B52">
        <w:rPr>
          <w:sz w:val="22"/>
          <w:szCs w:val="22"/>
        </w:rPr>
        <w:t xml:space="preserve">radio </w:t>
      </w:r>
      <w:r w:rsidR="00487348" w:rsidRPr="00370F54">
        <w:rPr>
          <w:sz w:val="22"/>
          <w:szCs w:val="22"/>
        </w:rPr>
        <w:t>link already getting worse.</w:t>
      </w:r>
      <w:r w:rsidRPr="00370F54">
        <w:rPr>
          <w:sz w:val="22"/>
          <w:szCs w:val="22"/>
        </w:rPr>
        <w:t xml:space="preserve"> </w:t>
      </w:r>
    </w:p>
    <w:p w14:paraId="773F1BC9" w14:textId="2053544D" w:rsidR="00465B9E" w:rsidRPr="00465B9E" w:rsidRDefault="00465B9E" w:rsidP="00465B9E">
      <w:pPr>
        <w:spacing w:afterLines="50" w:after="120"/>
        <w:jc w:val="both"/>
        <w:rPr>
          <w:sz w:val="22"/>
          <w:szCs w:val="22"/>
        </w:rPr>
      </w:pPr>
      <w:r w:rsidRPr="00370F54">
        <w:rPr>
          <w:rFonts w:hint="eastAsia"/>
          <w:sz w:val="22"/>
          <w:szCs w:val="22"/>
        </w:rPr>
        <w:t>F</w:t>
      </w:r>
      <w:r w:rsidRPr="00370F54">
        <w:rPr>
          <w:sz w:val="22"/>
          <w:szCs w:val="22"/>
        </w:rPr>
        <w:t xml:space="preserve">rom </w:t>
      </w:r>
      <w:r>
        <w:rPr>
          <w:sz w:val="22"/>
          <w:szCs w:val="22"/>
        </w:rPr>
        <w:t xml:space="preserve">existing </w:t>
      </w:r>
      <w:r w:rsidRPr="00370F54">
        <w:rPr>
          <w:sz w:val="22"/>
          <w:szCs w:val="22"/>
        </w:rPr>
        <w:t xml:space="preserve">RRM requirement perspective, RLM/BFD/CBD/BM measurement are all performed on the RS resources within </w:t>
      </w:r>
      <w:r w:rsidR="00F90E1E">
        <w:rPr>
          <w:sz w:val="22"/>
          <w:szCs w:val="22"/>
        </w:rPr>
        <w:t xml:space="preserve">the </w:t>
      </w:r>
      <w:r w:rsidRPr="00370F54">
        <w:rPr>
          <w:sz w:val="22"/>
          <w:szCs w:val="22"/>
        </w:rPr>
        <w:t xml:space="preserve">active BWP. </w:t>
      </w:r>
      <w:r w:rsidRPr="00465B9E">
        <w:rPr>
          <w:sz w:val="22"/>
          <w:szCs w:val="22"/>
        </w:rPr>
        <w:t>RAN4</w:t>
      </w:r>
      <w:r>
        <w:rPr>
          <w:sz w:val="22"/>
          <w:szCs w:val="22"/>
        </w:rPr>
        <w:t xml:space="preserve"> reached agreements in the last meeting </w:t>
      </w:r>
      <w:r w:rsidRPr="00465B9E">
        <w:rPr>
          <w:sz w:val="22"/>
          <w:szCs w:val="22"/>
        </w:rPr>
        <w:t>to inform RAN2 that RAN4 requirements are defined only for the case when the target RS (SSB or CSI-RS) to perform BM/RLM/BFD is contained within the UE active BWP</w:t>
      </w:r>
      <w:r>
        <w:rPr>
          <w:sz w:val="22"/>
          <w:szCs w:val="22"/>
        </w:rPr>
        <w:t xml:space="preserve"> and further study the feasibility of performing BM/RLM/BFD is NOT contained within the UE active BWP. The L1 measurements, including BM/RLM/BFD are necessary regardless of whether or not the </w:t>
      </w:r>
      <w:r w:rsidR="0042553A">
        <w:rPr>
          <w:sz w:val="22"/>
          <w:szCs w:val="22"/>
        </w:rPr>
        <w:t xml:space="preserve">reference signal </w:t>
      </w:r>
      <w:r>
        <w:rPr>
          <w:sz w:val="22"/>
          <w:szCs w:val="22"/>
        </w:rPr>
        <w:t>SSB for L1 measurements are contained</w:t>
      </w:r>
      <w:r w:rsidR="0042553A">
        <w:rPr>
          <w:sz w:val="22"/>
          <w:szCs w:val="22"/>
        </w:rPr>
        <w:t xml:space="preserve"> in the UE active BWP or not.</w:t>
      </w:r>
    </w:p>
    <w:p w14:paraId="20848E67" w14:textId="5C1F9D5F" w:rsidR="007A2802" w:rsidRPr="00487348" w:rsidRDefault="00465B9E" w:rsidP="00487348">
      <w:pPr>
        <w:spacing w:before="240" w:after="0"/>
        <w:jc w:val="both"/>
        <w:rPr>
          <w:sz w:val="21"/>
          <w:szCs w:val="21"/>
        </w:rPr>
      </w:pPr>
      <w:r>
        <w:rPr>
          <w:b/>
          <w:bCs/>
          <w:i/>
          <w:iCs/>
          <w:sz w:val="22"/>
          <w:szCs w:val="22"/>
        </w:rPr>
        <w:t>Answer to Q1</w:t>
      </w:r>
      <w:r w:rsidR="00487348" w:rsidRPr="00D54105">
        <w:rPr>
          <w:b/>
          <w:bCs/>
          <w:i/>
          <w:iCs/>
          <w:sz w:val="22"/>
          <w:szCs w:val="22"/>
        </w:rPr>
        <w:t xml:space="preserve">: </w:t>
      </w:r>
      <w:r w:rsidR="00487348">
        <w:rPr>
          <w:b/>
          <w:bCs/>
          <w:i/>
          <w:iCs/>
          <w:sz w:val="22"/>
          <w:szCs w:val="22"/>
        </w:rPr>
        <w:t>I</w:t>
      </w:r>
      <w:r w:rsidR="00487348" w:rsidRPr="00487348">
        <w:rPr>
          <w:b/>
          <w:bCs/>
          <w:i/>
          <w:iCs/>
          <w:sz w:val="22"/>
          <w:szCs w:val="22"/>
        </w:rPr>
        <w:t>t is</w:t>
      </w:r>
      <w:r w:rsidR="00487348">
        <w:rPr>
          <w:b/>
          <w:bCs/>
          <w:i/>
          <w:iCs/>
          <w:sz w:val="22"/>
          <w:szCs w:val="22"/>
        </w:rPr>
        <w:t xml:space="preserve"> NOT</w:t>
      </w:r>
      <w:r w:rsidR="00487348" w:rsidRPr="00487348">
        <w:rPr>
          <w:b/>
          <w:bCs/>
          <w:i/>
          <w:iCs/>
          <w:sz w:val="22"/>
          <w:szCs w:val="22"/>
        </w:rPr>
        <w:t xml:space="preserve"> valid scenario</w:t>
      </w:r>
      <w:r w:rsidR="006D617C">
        <w:rPr>
          <w:b/>
          <w:bCs/>
          <w:i/>
          <w:iCs/>
          <w:sz w:val="22"/>
          <w:szCs w:val="22"/>
        </w:rPr>
        <w:t xml:space="preserve"> in the standard</w:t>
      </w:r>
      <w:r w:rsidR="00487348" w:rsidRPr="00487348">
        <w:rPr>
          <w:b/>
          <w:bCs/>
          <w:i/>
          <w:iCs/>
          <w:sz w:val="22"/>
          <w:szCs w:val="22"/>
        </w:rPr>
        <w:t xml:space="preserve"> that the UE does not perform BM/RLM/BFD due to the lack of necessary reference signal (SSB and CSI-RS) in the active BWP</w:t>
      </w:r>
      <w:r w:rsidR="00487348">
        <w:rPr>
          <w:b/>
          <w:bCs/>
          <w:i/>
          <w:iCs/>
          <w:sz w:val="22"/>
          <w:szCs w:val="22"/>
        </w:rPr>
        <w:t>.</w:t>
      </w:r>
    </w:p>
    <w:p w14:paraId="70F3AFF6" w14:textId="77777777" w:rsidR="00487348" w:rsidRPr="006D617C" w:rsidRDefault="00487348" w:rsidP="00212EC1">
      <w:pPr>
        <w:spacing w:afterLines="50" w:after="120"/>
        <w:rPr>
          <w:sz w:val="21"/>
          <w:szCs w:val="21"/>
        </w:rPr>
      </w:pPr>
    </w:p>
    <w:tbl>
      <w:tblPr>
        <w:tblStyle w:val="afff5"/>
        <w:tblW w:w="0" w:type="auto"/>
        <w:tblInd w:w="0" w:type="dxa"/>
        <w:tblLook w:val="04A0" w:firstRow="1" w:lastRow="0" w:firstColumn="1" w:lastColumn="0" w:noHBand="0" w:noVBand="1"/>
      </w:tblPr>
      <w:tblGrid>
        <w:gridCol w:w="9630"/>
      </w:tblGrid>
      <w:tr w:rsidR="00072824" w14:paraId="75C7E2DD" w14:textId="77777777" w:rsidTr="00072824">
        <w:tc>
          <w:tcPr>
            <w:tcW w:w="9630" w:type="dxa"/>
          </w:tcPr>
          <w:p w14:paraId="312396F7" w14:textId="77777777" w:rsidR="00072824" w:rsidRPr="00626E08" w:rsidRDefault="00072824" w:rsidP="00072824">
            <w:pPr>
              <w:spacing w:beforeLines="100" w:before="240" w:afterLines="50" w:after="120"/>
              <w:rPr>
                <w:rFonts w:eastAsiaTheme="minorEastAsia"/>
                <w:b/>
                <w:bCs/>
                <w:sz w:val="21"/>
                <w:szCs w:val="21"/>
                <w:lang w:eastAsia="ja-JP"/>
              </w:rPr>
            </w:pPr>
            <w:r>
              <w:rPr>
                <w:rFonts w:eastAsiaTheme="minorEastAsia"/>
                <w:b/>
                <w:bCs/>
                <w:sz w:val="21"/>
                <w:szCs w:val="21"/>
                <w:lang w:eastAsia="ja-JP"/>
              </w:rPr>
              <w:t>Question 2:</w:t>
            </w:r>
          </w:p>
          <w:p w14:paraId="588808D6" w14:textId="49DF281C" w:rsidR="00072824" w:rsidRDefault="00072824" w:rsidP="00072824">
            <w:pPr>
              <w:spacing w:afterLines="50" w:after="120"/>
              <w:rPr>
                <w:sz w:val="21"/>
                <w:szCs w:val="21"/>
              </w:rPr>
            </w:pPr>
            <w:r>
              <w:rPr>
                <w:sz w:val="21"/>
                <w:szCs w:val="21"/>
                <w:lang w:eastAsia="zh-CN"/>
              </w:rPr>
              <w:lastRenderedPageBreak/>
              <w:t xml:space="preserve">If the answer to question 1 is that this is not valid, </w:t>
            </w:r>
            <w:r>
              <w:rPr>
                <w:sz w:val="21"/>
                <w:szCs w:val="21"/>
              </w:rPr>
              <w:t>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tc>
      </w:tr>
    </w:tbl>
    <w:p w14:paraId="1DB6ED4C" w14:textId="0DBA40B9" w:rsidR="00072824" w:rsidRDefault="00072824" w:rsidP="00212EC1">
      <w:pPr>
        <w:spacing w:afterLines="50" w:after="120"/>
        <w:rPr>
          <w:sz w:val="21"/>
          <w:szCs w:val="21"/>
        </w:rPr>
      </w:pPr>
    </w:p>
    <w:p w14:paraId="49E0B3B1" w14:textId="7B2C358D" w:rsidR="00E60A06" w:rsidRDefault="00E60A06" w:rsidP="007016FC">
      <w:pPr>
        <w:spacing w:afterLines="50" w:after="120"/>
        <w:jc w:val="both"/>
        <w:rPr>
          <w:sz w:val="22"/>
          <w:szCs w:val="22"/>
        </w:rPr>
      </w:pPr>
      <w:r>
        <w:rPr>
          <w:sz w:val="22"/>
          <w:szCs w:val="22"/>
        </w:rPr>
        <w:t>Following t</w:t>
      </w:r>
      <w:r w:rsidR="0042553A" w:rsidRPr="0042553A">
        <w:rPr>
          <w:sz w:val="22"/>
          <w:szCs w:val="22"/>
        </w:rPr>
        <w:t>hree mechanisms were discussed</w:t>
      </w:r>
      <w:r>
        <w:rPr>
          <w:sz w:val="22"/>
          <w:szCs w:val="22"/>
        </w:rPr>
        <w:t xml:space="preserve"> in RAN4</w:t>
      </w:r>
      <w:r w:rsidR="007016FC" w:rsidRPr="0042553A">
        <w:rPr>
          <w:sz w:val="22"/>
          <w:szCs w:val="22"/>
        </w:rPr>
        <w:t>.</w:t>
      </w:r>
      <w:r w:rsidR="0042553A" w:rsidRPr="0042553A">
        <w:rPr>
          <w:sz w:val="22"/>
          <w:szCs w:val="22"/>
        </w:rPr>
        <w:t xml:space="preserve"> </w:t>
      </w:r>
    </w:p>
    <w:p w14:paraId="4583C71C" w14:textId="0201F014" w:rsidR="00E60A06" w:rsidRDefault="00E60A06" w:rsidP="00E60A06">
      <w:pPr>
        <w:pStyle w:val="a3"/>
        <w:numPr>
          <w:ilvl w:val="0"/>
          <w:numId w:val="40"/>
        </w:numPr>
        <w:spacing w:afterLines="50"/>
        <w:jc w:val="both"/>
        <w:rPr>
          <w:sz w:val="22"/>
          <w:szCs w:val="22"/>
        </w:rPr>
      </w:pPr>
      <w:r w:rsidRPr="0068289B">
        <w:rPr>
          <w:sz w:val="22"/>
          <w:szCs w:val="22"/>
        </w:rPr>
        <w:t>Alt 1: UE use</w:t>
      </w:r>
      <w:r>
        <w:rPr>
          <w:sz w:val="22"/>
          <w:szCs w:val="22"/>
        </w:rPr>
        <w:t>s</w:t>
      </w:r>
      <w:r w:rsidRPr="0068289B">
        <w:rPr>
          <w:sz w:val="22"/>
          <w:szCs w:val="22"/>
        </w:rPr>
        <w:t xml:space="preserve"> larger CBW than active BWP so that SSB can be included in the UE working channel bandwidth</w:t>
      </w:r>
      <w:r>
        <w:rPr>
          <w:sz w:val="22"/>
          <w:szCs w:val="22"/>
        </w:rPr>
        <w:t>.</w:t>
      </w:r>
    </w:p>
    <w:p w14:paraId="2E648E30" w14:textId="367D4A7E" w:rsidR="00E60A06" w:rsidRDefault="00E60A06" w:rsidP="00E60A06">
      <w:pPr>
        <w:pStyle w:val="a3"/>
        <w:numPr>
          <w:ilvl w:val="0"/>
          <w:numId w:val="40"/>
        </w:numPr>
        <w:spacing w:afterLines="50"/>
        <w:jc w:val="both"/>
        <w:rPr>
          <w:sz w:val="22"/>
          <w:szCs w:val="22"/>
        </w:rPr>
      </w:pPr>
      <w:r>
        <w:rPr>
          <w:rFonts w:hint="eastAsia"/>
          <w:sz w:val="22"/>
          <w:szCs w:val="22"/>
        </w:rPr>
        <w:t>A</w:t>
      </w:r>
      <w:r>
        <w:rPr>
          <w:sz w:val="22"/>
          <w:szCs w:val="22"/>
        </w:rPr>
        <w:t>lt</w:t>
      </w:r>
      <w:r>
        <w:rPr>
          <w:rFonts w:hint="eastAsia"/>
          <w:sz w:val="22"/>
          <w:szCs w:val="22"/>
        </w:rPr>
        <w:t>.</w:t>
      </w:r>
      <w:r>
        <w:rPr>
          <w:sz w:val="22"/>
          <w:szCs w:val="22"/>
        </w:rPr>
        <w:t xml:space="preserve">2: </w:t>
      </w:r>
      <w:r w:rsidRPr="00E60A06">
        <w:rPr>
          <w:sz w:val="22"/>
          <w:szCs w:val="22"/>
        </w:rPr>
        <w:t>Measurement gap(s)</w:t>
      </w:r>
      <w:r w:rsidR="000F67DD">
        <w:rPr>
          <w:sz w:val="22"/>
          <w:szCs w:val="22"/>
        </w:rPr>
        <w:t>, including NCSG,</w:t>
      </w:r>
      <w:r w:rsidRPr="00E60A06">
        <w:rPr>
          <w:sz w:val="22"/>
          <w:szCs w:val="22"/>
        </w:rPr>
        <w:t xml:space="preserve"> </w:t>
      </w:r>
      <w:r>
        <w:rPr>
          <w:sz w:val="22"/>
          <w:szCs w:val="22"/>
        </w:rPr>
        <w:t xml:space="preserve">are </w:t>
      </w:r>
      <w:r w:rsidRPr="00E60A06">
        <w:rPr>
          <w:sz w:val="22"/>
          <w:szCs w:val="22"/>
        </w:rPr>
        <w:t>configured for the UE to perform L1 measurements.</w:t>
      </w:r>
    </w:p>
    <w:p w14:paraId="7F9F87F4" w14:textId="2FA042FE" w:rsidR="000F67DD" w:rsidRDefault="000F67DD" w:rsidP="00E60A06">
      <w:pPr>
        <w:pStyle w:val="a3"/>
        <w:numPr>
          <w:ilvl w:val="0"/>
          <w:numId w:val="40"/>
        </w:numPr>
        <w:spacing w:afterLines="50"/>
        <w:jc w:val="both"/>
        <w:rPr>
          <w:sz w:val="22"/>
          <w:szCs w:val="22"/>
        </w:rPr>
      </w:pPr>
      <w:r>
        <w:rPr>
          <w:rFonts w:hint="eastAsia"/>
          <w:sz w:val="22"/>
          <w:szCs w:val="22"/>
        </w:rPr>
        <w:t>A</w:t>
      </w:r>
      <w:r>
        <w:rPr>
          <w:sz w:val="22"/>
          <w:szCs w:val="22"/>
        </w:rPr>
        <w:t>lt 3: UE conducts L1 measurements with redundant RF chain</w:t>
      </w:r>
    </w:p>
    <w:p w14:paraId="0CEA9B71" w14:textId="6A0F6C50" w:rsidR="00E60A06" w:rsidRPr="0068289B" w:rsidRDefault="00E60A06" w:rsidP="0068289B">
      <w:pPr>
        <w:pStyle w:val="a3"/>
        <w:numPr>
          <w:ilvl w:val="0"/>
          <w:numId w:val="40"/>
        </w:numPr>
        <w:spacing w:afterLines="50"/>
        <w:jc w:val="both"/>
        <w:rPr>
          <w:sz w:val="22"/>
          <w:szCs w:val="22"/>
        </w:rPr>
      </w:pPr>
      <w:r>
        <w:rPr>
          <w:rFonts w:hint="eastAsia"/>
          <w:sz w:val="22"/>
          <w:szCs w:val="22"/>
        </w:rPr>
        <w:t>A</w:t>
      </w:r>
      <w:r>
        <w:rPr>
          <w:sz w:val="22"/>
          <w:szCs w:val="22"/>
        </w:rPr>
        <w:t xml:space="preserve">lt.3: </w:t>
      </w:r>
      <w:r w:rsidRPr="00E60A06">
        <w:rPr>
          <w:sz w:val="22"/>
          <w:szCs w:val="22"/>
        </w:rPr>
        <w:t>UE conducts L1 measurements on the SSB that is outside the active BWP by RF</w:t>
      </w:r>
      <w:r w:rsidR="000F67DD" w:rsidRPr="00E60A06">
        <w:rPr>
          <w:sz w:val="22"/>
          <w:szCs w:val="22"/>
        </w:rPr>
        <w:t xml:space="preserve"> retuning</w:t>
      </w:r>
      <w:r w:rsidRPr="00E60A06">
        <w:rPr>
          <w:sz w:val="22"/>
          <w:szCs w:val="22"/>
        </w:rPr>
        <w:t>.</w:t>
      </w:r>
    </w:p>
    <w:p w14:paraId="62B69BDC" w14:textId="6CBB3045" w:rsidR="000F67DD" w:rsidRDefault="000F67DD" w:rsidP="000F67DD">
      <w:pPr>
        <w:spacing w:before="240" w:after="0"/>
        <w:jc w:val="both"/>
        <w:rPr>
          <w:sz w:val="22"/>
          <w:szCs w:val="22"/>
        </w:rPr>
      </w:pPr>
      <w:r>
        <w:rPr>
          <w:sz w:val="22"/>
          <w:szCs w:val="22"/>
        </w:rPr>
        <w:t>Alt 1 is straightforward implementation with minimum spec changes. Alt 2 can work but further study in RAN4 is needed and big changes on requirements and signalling are expected. Alt 3a/3b is also possible implementation with minimum spec changes. Alt 4 is not feasible to some extent.</w:t>
      </w:r>
    </w:p>
    <w:p w14:paraId="0B2B9205" w14:textId="77777777" w:rsidR="000F67DD" w:rsidRDefault="000F67DD" w:rsidP="007016FC">
      <w:pPr>
        <w:spacing w:afterLines="50" w:after="120"/>
        <w:jc w:val="both"/>
        <w:rPr>
          <w:sz w:val="21"/>
          <w:szCs w:val="21"/>
        </w:rPr>
      </w:pPr>
    </w:p>
    <w:p w14:paraId="51FEE8E2" w14:textId="6D364ED7" w:rsidR="0042553A" w:rsidRDefault="0042553A" w:rsidP="007016FC">
      <w:pPr>
        <w:spacing w:before="240" w:after="0"/>
        <w:jc w:val="both"/>
        <w:rPr>
          <w:b/>
          <w:bCs/>
          <w:i/>
          <w:iCs/>
          <w:sz w:val="22"/>
          <w:szCs w:val="22"/>
        </w:rPr>
      </w:pPr>
      <w:r>
        <w:rPr>
          <w:b/>
          <w:bCs/>
          <w:i/>
          <w:iCs/>
          <w:sz w:val="22"/>
          <w:szCs w:val="22"/>
        </w:rPr>
        <w:t>Answer to Q</w:t>
      </w:r>
      <w:r w:rsidR="003A43EF">
        <w:rPr>
          <w:b/>
          <w:bCs/>
          <w:i/>
          <w:iCs/>
          <w:sz w:val="22"/>
          <w:szCs w:val="22"/>
        </w:rPr>
        <w:t>2</w:t>
      </w:r>
      <w:r>
        <w:rPr>
          <w:b/>
          <w:bCs/>
          <w:i/>
          <w:iCs/>
          <w:sz w:val="22"/>
          <w:szCs w:val="22"/>
        </w:rPr>
        <w:t xml:space="preserve">: There are </w:t>
      </w:r>
      <w:r w:rsidR="00752819">
        <w:rPr>
          <w:b/>
          <w:bCs/>
          <w:i/>
          <w:iCs/>
          <w:sz w:val="22"/>
          <w:szCs w:val="22"/>
        </w:rPr>
        <w:t>three</w:t>
      </w:r>
      <w:r>
        <w:rPr>
          <w:b/>
          <w:bCs/>
          <w:i/>
          <w:iCs/>
          <w:sz w:val="22"/>
          <w:szCs w:val="22"/>
        </w:rPr>
        <w:t xml:space="preserve"> alternatives that UE can be used to perform BM/RLM/BFD when the active BWP does not contain SSB</w:t>
      </w:r>
      <w:r w:rsidR="007016FC">
        <w:rPr>
          <w:b/>
          <w:bCs/>
          <w:i/>
          <w:iCs/>
          <w:sz w:val="22"/>
          <w:szCs w:val="22"/>
        </w:rPr>
        <w:t>.</w:t>
      </w:r>
    </w:p>
    <w:p w14:paraId="599FF3EA" w14:textId="6437C6E4" w:rsidR="001A2C30" w:rsidRPr="00A031D4" w:rsidRDefault="0042553A" w:rsidP="00A031D4">
      <w:pPr>
        <w:pStyle w:val="a3"/>
        <w:numPr>
          <w:ilvl w:val="0"/>
          <w:numId w:val="32"/>
        </w:numPr>
        <w:spacing w:before="240" w:after="0"/>
        <w:jc w:val="both"/>
        <w:rPr>
          <w:b/>
          <w:bCs/>
          <w:i/>
          <w:iCs/>
          <w:sz w:val="22"/>
          <w:szCs w:val="22"/>
        </w:rPr>
      </w:pPr>
      <w:bookmarkStart w:id="7" w:name="_Hlk111066734"/>
      <w:r w:rsidRPr="00A031D4">
        <w:rPr>
          <w:b/>
          <w:bCs/>
          <w:i/>
          <w:iCs/>
          <w:sz w:val="22"/>
          <w:szCs w:val="22"/>
        </w:rPr>
        <w:t xml:space="preserve">Alt 1. UE </w:t>
      </w:r>
      <w:r w:rsidR="0068289B">
        <w:rPr>
          <w:b/>
          <w:bCs/>
          <w:i/>
          <w:iCs/>
          <w:sz w:val="22"/>
          <w:szCs w:val="22"/>
        </w:rPr>
        <w:t>works</w:t>
      </w:r>
      <w:r w:rsidRPr="00A031D4">
        <w:rPr>
          <w:b/>
          <w:bCs/>
          <w:i/>
          <w:iCs/>
          <w:sz w:val="22"/>
          <w:szCs w:val="22"/>
        </w:rPr>
        <w:t xml:space="preserve"> </w:t>
      </w:r>
      <w:r w:rsidR="001A2C30" w:rsidRPr="00A031D4">
        <w:rPr>
          <w:b/>
          <w:bCs/>
          <w:i/>
          <w:iCs/>
          <w:sz w:val="22"/>
          <w:szCs w:val="22"/>
        </w:rPr>
        <w:t xml:space="preserve">in a larger bandwidth than active BWP so that SSB can be included in the UE working channel bandwidth, which could be either the configured UE carrier channel bandwidth or a larger channel bandwidth that includes bandwidth of both </w:t>
      </w:r>
      <w:r w:rsidR="00CC2C0B">
        <w:rPr>
          <w:b/>
          <w:bCs/>
          <w:i/>
          <w:iCs/>
          <w:sz w:val="22"/>
          <w:szCs w:val="22"/>
        </w:rPr>
        <w:t xml:space="preserve">active </w:t>
      </w:r>
      <w:r w:rsidR="001A2C30" w:rsidRPr="00A031D4">
        <w:rPr>
          <w:b/>
          <w:bCs/>
          <w:i/>
          <w:iCs/>
          <w:sz w:val="22"/>
          <w:szCs w:val="22"/>
        </w:rPr>
        <w:t>BWP and SSB.</w:t>
      </w:r>
    </w:p>
    <w:p w14:paraId="1D2B9703" w14:textId="2F7F1367" w:rsidR="001A2C30" w:rsidRPr="000E2841" w:rsidRDefault="001A2C30" w:rsidP="000E2841">
      <w:pPr>
        <w:pStyle w:val="a3"/>
        <w:numPr>
          <w:ilvl w:val="1"/>
          <w:numId w:val="38"/>
        </w:numPr>
        <w:spacing w:before="240" w:after="0"/>
        <w:jc w:val="both"/>
        <w:rPr>
          <w:b/>
          <w:bCs/>
          <w:i/>
          <w:iCs/>
          <w:sz w:val="22"/>
          <w:szCs w:val="22"/>
        </w:rPr>
      </w:pPr>
      <w:r w:rsidRPr="000E2841">
        <w:rPr>
          <w:b/>
          <w:bCs/>
          <w:i/>
          <w:iCs/>
          <w:sz w:val="22"/>
          <w:szCs w:val="22"/>
        </w:rPr>
        <w:t>Minim</w:t>
      </w:r>
      <w:r w:rsidR="00E379A2">
        <w:rPr>
          <w:b/>
          <w:bCs/>
          <w:i/>
          <w:iCs/>
          <w:sz w:val="22"/>
          <w:szCs w:val="22"/>
        </w:rPr>
        <w:t>um</w:t>
      </w:r>
      <w:r w:rsidRPr="000E2841">
        <w:rPr>
          <w:b/>
          <w:bCs/>
          <w:i/>
          <w:iCs/>
          <w:sz w:val="22"/>
          <w:szCs w:val="22"/>
        </w:rPr>
        <w:t xml:space="preserve"> spec changes, which would be applicability of requirements mainly, are expected.</w:t>
      </w:r>
    </w:p>
    <w:p w14:paraId="527BDA9A" w14:textId="4AD61489" w:rsidR="001A2C30" w:rsidRPr="00A031D4" w:rsidRDefault="001A2C30" w:rsidP="00A031D4">
      <w:pPr>
        <w:pStyle w:val="a3"/>
        <w:numPr>
          <w:ilvl w:val="0"/>
          <w:numId w:val="32"/>
        </w:numPr>
        <w:spacing w:before="240" w:after="0"/>
        <w:jc w:val="both"/>
        <w:rPr>
          <w:b/>
          <w:bCs/>
          <w:i/>
          <w:iCs/>
          <w:sz w:val="22"/>
          <w:szCs w:val="22"/>
        </w:rPr>
      </w:pPr>
      <w:r w:rsidRPr="00A031D4">
        <w:rPr>
          <w:b/>
          <w:bCs/>
          <w:i/>
          <w:iCs/>
          <w:sz w:val="22"/>
          <w:szCs w:val="22"/>
        </w:rPr>
        <w:t>Alt 2. UE is provided measurement gaps</w:t>
      </w:r>
      <w:r w:rsidR="000F67DD">
        <w:rPr>
          <w:b/>
          <w:bCs/>
          <w:i/>
          <w:iCs/>
          <w:sz w:val="22"/>
          <w:szCs w:val="22"/>
        </w:rPr>
        <w:t xml:space="preserve">, including NCSG gap pattern, </w:t>
      </w:r>
      <w:r w:rsidRPr="00A031D4">
        <w:rPr>
          <w:b/>
          <w:bCs/>
          <w:i/>
          <w:iCs/>
          <w:sz w:val="22"/>
          <w:szCs w:val="22"/>
        </w:rPr>
        <w:t>to perform BM/RLM/BFD when the active BWP does not contain SSB.</w:t>
      </w:r>
    </w:p>
    <w:p w14:paraId="0F66190C" w14:textId="474AC585" w:rsidR="001A2C30" w:rsidRPr="00A031D4" w:rsidRDefault="001A2C30" w:rsidP="000E2841">
      <w:pPr>
        <w:pStyle w:val="a3"/>
        <w:numPr>
          <w:ilvl w:val="1"/>
          <w:numId w:val="38"/>
        </w:numPr>
        <w:spacing w:before="240" w:after="0"/>
        <w:jc w:val="both"/>
        <w:rPr>
          <w:b/>
          <w:bCs/>
          <w:i/>
          <w:iCs/>
          <w:sz w:val="22"/>
          <w:szCs w:val="22"/>
        </w:rPr>
      </w:pPr>
      <w:r w:rsidRPr="00A031D4">
        <w:rPr>
          <w:b/>
          <w:bCs/>
          <w:i/>
          <w:iCs/>
          <w:sz w:val="22"/>
          <w:szCs w:val="22"/>
        </w:rPr>
        <w:t>Further study and evaluation are needed. Big impacts to spec</w:t>
      </w:r>
      <w:r w:rsidR="000F67DD">
        <w:rPr>
          <w:b/>
          <w:bCs/>
          <w:i/>
          <w:iCs/>
          <w:sz w:val="22"/>
          <w:szCs w:val="22"/>
        </w:rPr>
        <w:t>, including requirements and signaling,</w:t>
      </w:r>
      <w:r w:rsidRPr="00A031D4">
        <w:rPr>
          <w:b/>
          <w:bCs/>
          <w:i/>
          <w:iCs/>
          <w:sz w:val="22"/>
          <w:szCs w:val="22"/>
        </w:rPr>
        <w:t xml:space="preserve"> are expected.</w:t>
      </w:r>
    </w:p>
    <w:p w14:paraId="7FCDDF3B" w14:textId="337CFFC3" w:rsidR="0068289B" w:rsidRDefault="0068289B" w:rsidP="0068289B">
      <w:pPr>
        <w:pStyle w:val="a3"/>
        <w:numPr>
          <w:ilvl w:val="0"/>
          <w:numId w:val="38"/>
        </w:numPr>
        <w:spacing w:before="240" w:after="0"/>
        <w:jc w:val="both"/>
        <w:rPr>
          <w:b/>
          <w:bCs/>
          <w:i/>
          <w:iCs/>
          <w:sz w:val="22"/>
          <w:szCs w:val="22"/>
        </w:rPr>
      </w:pPr>
      <w:r w:rsidRPr="00A031D4">
        <w:rPr>
          <w:b/>
          <w:bCs/>
          <w:i/>
          <w:iCs/>
          <w:sz w:val="22"/>
          <w:szCs w:val="22"/>
        </w:rPr>
        <w:t xml:space="preserve">Alt </w:t>
      </w:r>
      <w:r>
        <w:rPr>
          <w:b/>
          <w:bCs/>
          <w:i/>
          <w:iCs/>
          <w:sz w:val="22"/>
          <w:szCs w:val="22"/>
        </w:rPr>
        <w:t>3</w:t>
      </w:r>
      <w:r w:rsidRPr="00A031D4">
        <w:rPr>
          <w:b/>
          <w:bCs/>
          <w:i/>
          <w:iCs/>
          <w:sz w:val="22"/>
          <w:szCs w:val="22"/>
        </w:rPr>
        <w:t xml:space="preserve">. UE </w:t>
      </w:r>
      <w:r>
        <w:rPr>
          <w:b/>
          <w:bCs/>
          <w:i/>
          <w:iCs/>
          <w:sz w:val="22"/>
          <w:szCs w:val="22"/>
        </w:rPr>
        <w:t>uses redundant RF chain</w:t>
      </w:r>
      <w:r>
        <w:rPr>
          <w:b/>
          <w:bCs/>
          <w:i/>
          <w:iCs/>
          <w:sz w:val="22"/>
          <w:szCs w:val="22"/>
        </w:rPr>
        <w:t xml:space="preserve"> </w:t>
      </w:r>
      <w:r w:rsidRPr="00A031D4">
        <w:rPr>
          <w:b/>
          <w:bCs/>
          <w:i/>
          <w:iCs/>
          <w:sz w:val="22"/>
          <w:szCs w:val="22"/>
        </w:rPr>
        <w:t>to perform BM/RLM/BFD when the active BWP does not contain SSB.</w:t>
      </w:r>
    </w:p>
    <w:p w14:paraId="1CB204A6" w14:textId="70A1F71D" w:rsidR="0068289B" w:rsidRPr="000E2841" w:rsidRDefault="0068289B" w:rsidP="0068289B">
      <w:pPr>
        <w:pStyle w:val="a3"/>
        <w:numPr>
          <w:ilvl w:val="1"/>
          <w:numId w:val="38"/>
        </w:numPr>
        <w:spacing w:before="240" w:after="0"/>
        <w:jc w:val="both"/>
        <w:rPr>
          <w:b/>
          <w:bCs/>
          <w:i/>
          <w:iCs/>
          <w:sz w:val="22"/>
          <w:szCs w:val="22"/>
        </w:rPr>
      </w:pPr>
      <w:r>
        <w:rPr>
          <w:b/>
          <w:bCs/>
          <w:i/>
          <w:iCs/>
          <w:sz w:val="22"/>
          <w:szCs w:val="22"/>
        </w:rPr>
        <w:t>Measurement requirements need to be studied and specified in RAN4</w:t>
      </w:r>
      <w:r w:rsidRPr="000E2841">
        <w:rPr>
          <w:b/>
          <w:bCs/>
          <w:i/>
          <w:iCs/>
          <w:sz w:val="22"/>
          <w:szCs w:val="22"/>
        </w:rPr>
        <w:t>.</w:t>
      </w:r>
    </w:p>
    <w:bookmarkEnd w:id="7"/>
    <w:p w14:paraId="692C2DEC" w14:textId="77777777" w:rsidR="00E73F28" w:rsidRPr="0068289B" w:rsidRDefault="00E73F28" w:rsidP="00E73F28">
      <w:pPr>
        <w:spacing w:before="240" w:after="0"/>
        <w:jc w:val="both"/>
        <w:rPr>
          <w:b/>
          <w:bCs/>
          <w:i/>
          <w:iCs/>
          <w:sz w:val="22"/>
          <w:szCs w:val="22"/>
          <w:lang w:val="en-US"/>
        </w:rPr>
      </w:pPr>
    </w:p>
    <w:p w14:paraId="2CC1EB7F" w14:textId="77777777" w:rsidR="003F6A57" w:rsidRPr="001D2FBF" w:rsidRDefault="003F6A57" w:rsidP="00CC40DC">
      <w:pPr>
        <w:pStyle w:val="1"/>
        <w:numPr>
          <w:ilvl w:val="0"/>
          <w:numId w:val="23"/>
        </w:numPr>
        <w:tabs>
          <w:tab w:val="num" w:pos="432"/>
        </w:tabs>
        <w:spacing w:before="360" w:after="0"/>
        <w:ind w:left="357" w:hanging="357"/>
      </w:pPr>
      <w:r w:rsidRPr="001D2FBF">
        <w:t>Summary</w:t>
      </w:r>
    </w:p>
    <w:p w14:paraId="26743690" w14:textId="6E6EFD84" w:rsidR="003F6A57" w:rsidRDefault="003F6A57" w:rsidP="003F6A57">
      <w:pPr>
        <w:spacing w:before="240" w:after="0"/>
        <w:jc w:val="both"/>
        <w:rPr>
          <w:sz w:val="22"/>
          <w:szCs w:val="22"/>
        </w:rPr>
      </w:pPr>
      <w:r w:rsidRPr="009F22C0">
        <w:rPr>
          <w:sz w:val="22"/>
          <w:szCs w:val="22"/>
        </w:rPr>
        <w:t xml:space="preserve">In this </w:t>
      </w:r>
      <w:r>
        <w:rPr>
          <w:sz w:val="22"/>
          <w:szCs w:val="22"/>
        </w:rPr>
        <w:t xml:space="preserve">contribution, we further provided our views </w:t>
      </w:r>
      <w:r>
        <w:rPr>
          <w:sz w:val="22"/>
          <w:szCs w:val="22"/>
          <w:lang w:val="en-US"/>
        </w:rPr>
        <w:t xml:space="preserve">on </w:t>
      </w:r>
      <w:r w:rsidR="009C7DE0">
        <w:rPr>
          <w:sz w:val="22"/>
          <w:szCs w:val="22"/>
          <w:lang w:val="en-US"/>
        </w:rPr>
        <w:t>BWP operation without bandwidth restriction for legacy normal UE</w:t>
      </w:r>
      <w:r>
        <w:rPr>
          <w:sz w:val="22"/>
          <w:szCs w:val="22"/>
        </w:rPr>
        <w:t>. Based on analysis following observations are present.</w:t>
      </w:r>
      <w:bookmarkStart w:id="8" w:name="_Hlk23953093"/>
    </w:p>
    <w:p w14:paraId="4D477A06" w14:textId="77777777" w:rsidR="003A43EF" w:rsidRPr="00487348" w:rsidRDefault="003A43EF" w:rsidP="003A43EF">
      <w:pPr>
        <w:spacing w:before="240" w:after="0"/>
        <w:jc w:val="both"/>
        <w:rPr>
          <w:sz w:val="21"/>
          <w:szCs w:val="21"/>
        </w:rPr>
      </w:pPr>
      <w:r>
        <w:rPr>
          <w:b/>
          <w:bCs/>
          <w:i/>
          <w:iCs/>
          <w:sz w:val="22"/>
          <w:szCs w:val="22"/>
        </w:rPr>
        <w:t>Proposal</w:t>
      </w:r>
      <w:r w:rsidRPr="00D54105">
        <w:rPr>
          <w:b/>
          <w:bCs/>
          <w:i/>
          <w:iCs/>
          <w:sz w:val="22"/>
          <w:szCs w:val="22"/>
        </w:rPr>
        <w:t xml:space="preserve"> </w:t>
      </w:r>
      <w:r>
        <w:rPr>
          <w:b/>
          <w:bCs/>
          <w:i/>
          <w:iCs/>
          <w:sz w:val="22"/>
          <w:szCs w:val="22"/>
        </w:rPr>
        <w:t>1</w:t>
      </w:r>
      <w:r w:rsidRPr="00D54105">
        <w:rPr>
          <w:b/>
          <w:bCs/>
          <w:i/>
          <w:iCs/>
          <w:sz w:val="22"/>
          <w:szCs w:val="22"/>
        </w:rPr>
        <w:t xml:space="preserve">: </w:t>
      </w:r>
      <w:r>
        <w:rPr>
          <w:b/>
          <w:bCs/>
          <w:i/>
          <w:iCs/>
          <w:sz w:val="22"/>
          <w:szCs w:val="22"/>
        </w:rPr>
        <w:t>F</w:t>
      </w:r>
      <w:r w:rsidRPr="00510F12">
        <w:rPr>
          <w:b/>
          <w:bCs/>
          <w:i/>
          <w:iCs/>
          <w:sz w:val="22"/>
          <w:szCs w:val="22"/>
        </w:rPr>
        <w:t xml:space="preserve">or UE supporting </w:t>
      </w:r>
      <w:proofErr w:type="spellStart"/>
      <w:r w:rsidR="001220DC" w:rsidRPr="001220DC">
        <w:rPr>
          <w:b/>
          <w:bCs/>
          <w:i/>
          <w:iCs/>
          <w:sz w:val="22"/>
          <w:szCs w:val="22"/>
        </w:rPr>
        <w:t>bwp-WithoutRestriction</w:t>
      </w:r>
      <w:proofErr w:type="spellEnd"/>
      <w:r w:rsidRPr="00510F12">
        <w:rPr>
          <w:b/>
          <w:bCs/>
          <w:i/>
          <w:iCs/>
          <w:sz w:val="22"/>
          <w:szCs w:val="22"/>
        </w:rPr>
        <w:t xml:space="preserve">, it is feasible for </w:t>
      </w:r>
      <w:r>
        <w:rPr>
          <w:b/>
          <w:bCs/>
          <w:i/>
          <w:iCs/>
          <w:sz w:val="22"/>
          <w:szCs w:val="22"/>
        </w:rPr>
        <w:t xml:space="preserve">the </w:t>
      </w:r>
      <w:r w:rsidRPr="00510F12">
        <w:rPr>
          <w:b/>
          <w:bCs/>
          <w:i/>
          <w:iCs/>
          <w:sz w:val="22"/>
          <w:szCs w:val="22"/>
        </w:rPr>
        <w:t xml:space="preserve">UE to perform </w:t>
      </w:r>
      <w:r>
        <w:rPr>
          <w:b/>
          <w:bCs/>
          <w:i/>
          <w:iCs/>
          <w:sz w:val="22"/>
          <w:szCs w:val="22"/>
        </w:rPr>
        <w:t>L1</w:t>
      </w:r>
      <w:r w:rsidRPr="00510F12">
        <w:rPr>
          <w:b/>
          <w:bCs/>
          <w:i/>
          <w:iCs/>
          <w:sz w:val="22"/>
          <w:szCs w:val="22"/>
        </w:rPr>
        <w:t xml:space="preserve"> measurements, including RLM/BFD/CBD/L1-RSRP measurements, when reference signals which should be SSB in the context of RAN2 LS are outside the active BWP,</w:t>
      </w:r>
      <w:r>
        <w:rPr>
          <w:b/>
          <w:bCs/>
          <w:i/>
          <w:iCs/>
          <w:sz w:val="22"/>
          <w:szCs w:val="22"/>
        </w:rPr>
        <w:t xml:space="preserve"> </w:t>
      </w:r>
      <w:r w:rsidRPr="005F7170">
        <w:rPr>
          <w:b/>
          <w:bCs/>
          <w:i/>
          <w:iCs/>
          <w:sz w:val="22"/>
          <w:szCs w:val="22"/>
        </w:rPr>
        <w:t>provided the UE is working in a larger channel bandwidth that include</w:t>
      </w:r>
      <w:r>
        <w:rPr>
          <w:b/>
          <w:bCs/>
          <w:i/>
          <w:iCs/>
          <w:sz w:val="22"/>
          <w:szCs w:val="22"/>
        </w:rPr>
        <w:t>s</w:t>
      </w:r>
      <w:r w:rsidRPr="005F7170">
        <w:rPr>
          <w:b/>
          <w:bCs/>
          <w:i/>
          <w:iCs/>
          <w:sz w:val="22"/>
          <w:szCs w:val="22"/>
        </w:rPr>
        <w:t xml:space="preserve"> bandwidth of both active BWP and SSB.</w:t>
      </w:r>
    </w:p>
    <w:p w14:paraId="4A211517" w14:textId="77777777" w:rsidR="003A43EF" w:rsidRDefault="003A43EF" w:rsidP="003A43EF">
      <w:pPr>
        <w:spacing w:before="240" w:after="0"/>
        <w:jc w:val="both"/>
        <w:rPr>
          <w:b/>
          <w:bCs/>
          <w:i/>
          <w:iCs/>
          <w:sz w:val="22"/>
          <w:szCs w:val="22"/>
        </w:rPr>
      </w:pPr>
      <w:r>
        <w:rPr>
          <w:b/>
          <w:bCs/>
          <w:i/>
          <w:iCs/>
          <w:sz w:val="22"/>
          <w:szCs w:val="22"/>
        </w:rPr>
        <w:lastRenderedPageBreak/>
        <w:t>Proposal</w:t>
      </w:r>
      <w:r w:rsidRPr="00D54105">
        <w:rPr>
          <w:b/>
          <w:bCs/>
          <w:i/>
          <w:iCs/>
          <w:sz w:val="22"/>
          <w:szCs w:val="22"/>
        </w:rPr>
        <w:t xml:space="preserve"> </w:t>
      </w:r>
      <w:r>
        <w:rPr>
          <w:b/>
          <w:bCs/>
          <w:i/>
          <w:iCs/>
          <w:sz w:val="22"/>
          <w:szCs w:val="22"/>
        </w:rPr>
        <w:t>2</w:t>
      </w:r>
      <w:r w:rsidRPr="00D54105">
        <w:rPr>
          <w:b/>
          <w:bCs/>
          <w:i/>
          <w:iCs/>
          <w:sz w:val="22"/>
          <w:szCs w:val="22"/>
        </w:rPr>
        <w:t xml:space="preserve">: </w:t>
      </w:r>
      <w:r>
        <w:rPr>
          <w:b/>
          <w:bCs/>
          <w:i/>
          <w:iCs/>
          <w:sz w:val="22"/>
          <w:szCs w:val="22"/>
        </w:rPr>
        <w:t>Expected changes to RRM requirements f</w:t>
      </w:r>
      <w:r w:rsidRPr="00510F12">
        <w:rPr>
          <w:b/>
          <w:bCs/>
          <w:i/>
          <w:iCs/>
          <w:sz w:val="22"/>
          <w:szCs w:val="22"/>
        </w:rPr>
        <w:t xml:space="preserve">or UE supporting </w:t>
      </w:r>
      <w:proofErr w:type="spellStart"/>
      <w:r w:rsidR="001220DC" w:rsidRPr="001220DC">
        <w:rPr>
          <w:b/>
          <w:bCs/>
          <w:i/>
          <w:iCs/>
          <w:sz w:val="22"/>
          <w:szCs w:val="22"/>
        </w:rPr>
        <w:t>bwp-WithoutRestriction</w:t>
      </w:r>
      <w:proofErr w:type="spellEnd"/>
      <w:r>
        <w:rPr>
          <w:b/>
          <w:bCs/>
          <w:i/>
          <w:iCs/>
          <w:sz w:val="22"/>
          <w:szCs w:val="22"/>
        </w:rPr>
        <w:t xml:space="preserve"> could be as follows.</w:t>
      </w:r>
    </w:p>
    <w:p w14:paraId="7232F62F" w14:textId="77777777" w:rsidR="003A43EF" w:rsidRPr="007B2003" w:rsidRDefault="003A43EF" w:rsidP="003A43EF">
      <w:pPr>
        <w:pStyle w:val="a3"/>
        <w:numPr>
          <w:ilvl w:val="0"/>
          <w:numId w:val="32"/>
        </w:numPr>
        <w:spacing w:before="240" w:after="0"/>
        <w:jc w:val="both"/>
        <w:rPr>
          <w:b/>
          <w:bCs/>
          <w:i/>
          <w:iCs/>
          <w:sz w:val="22"/>
          <w:szCs w:val="22"/>
        </w:rPr>
      </w:pPr>
      <w:r w:rsidRPr="007B2003">
        <w:rPr>
          <w:b/>
          <w:bCs/>
          <w:i/>
          <w:iCs/>
          <w:sz w:val="22"/>
          <w:szCs w:val="22"/>
        </w:rPr>
        <w:t xml:space="preserve">The UE is required to perform </w:t>
      </w:r>
      <w:r>
        <w:rPr>
          <w:b/>
          <w:bCs/>
          <w:i/>
          <w:iCs/>
          <w:sz w:val="22"/>
          <w:szCs w:val="22"/>
        </w:rPr>
        <w:t>L1</w:t>
      </w:r>
      <w:r w:rsidRPr="007B2003">
        <w:rPr>
          <w:b/>
          <w:bCs/>
          <w:i/>
          <w:iCs/>
          <w:sz w:val="22"/>
          <w:szCs w:val="22"/>
        </w:rPr>
        <w:t xml:space="preserve"> measurements (RLM/BFD/CBD/L1-RSRP/downlink timing tracking) when reference signals (SSB) are not contained with active BWP.</w:t>
      </w:r>
    </w:p>
    <w:p w14:paraId="281B5952" w14:textId="77777777" w:rsidR="003A43EF" w:rsidRPr="007B2003" w:rsidRDefault="003A43EF" w:rsidP="003A43EF">
      <w:pPr>
        <w:pStyle w:val="a3"/>
        <w:numPr>
          <w:ilvl w:val="0"/>
          <w:numId w:val="32"/>
        </w:numPr>
        <w:spacing w:before="240" w:after="0"/>
        <w:jc w:val="both"/>
        <w:rPr>
          <w:b/>
          <w:bCs/>
          <w:i/>
          <w:iCs/>
          <w:sz w:val="22"/>
          <w:szCs w:val="22"/>
        </w:rPr>
      </w:pPr>
      <w:r w:rsidRPr="007B2003">
        <w:rPr>
          <w:b/>
          <w:bCs/>
          <w:i/>
          <w:iCs/>
          <w:sz w:val="22"/>
          <w:szCs w:val="22"/>
        </w:rPr>
        <w:t xml:space="preserve">Measurement restriction requirements for </w:t>
      </w:r>
      <w:r>
        <w:rPr>
          <w:b/>
          <w:bCs/>
          <w:i/>
          <w:iCs/>
          <w:sz w:val="22"/>
          <w:szCs w:val="22"/>
        </w:rPr>
        <w:t>L1</w:t>
      </w:r>
      <w:r w:rsidRPr="007B2003">
        <w:rPr>
          <w:b/>
          <w:bCs/>
          <w:i/>
          <w:iCs/>
          <w:sz w:val="22"/>
          <w:szCs w:val="22"/>
        </w:rPr>
        <w:t xml:space="preserve"> measurements with reference signals (SSB) within active BWP are also applicable to when reference signals (SSB) are not contained with active BWP.</w:t>
      </w:r>
    </w:p>
    <w:p w14:paraId="3C3E5629" w14:textId="77777777" w:rsidR="003A43EF" w:rsidRDefault="003A43EF" w:rsidP="003A43EF">
      <w:pPr>
        <w:pStyle w:val="a3"/>
        <w:numPr>
          <w:ilvl w:val="0"/>
          <w:numId w:val="32"/>
        </w:numPr>
        <w:spacing w:before="240" w:after="0"/>
        <w:jc w:val="both"/>
        <w:rPr>
          <w:b/>
          <w:bCs/>
          <w:i/>
          <w:iCs/>
          <w:sz w:val="22"/>
          <w:szCs w:val="22"/>
        </w:rPr>
      </w:pPr>
      <w:r w:rsidRPr="007B2003">
        <w:rPr>
          <w:b/>
          <w:bCs/>
          <w:i/>
          <w:iCs/>
          <w:sz w:val="22"/>
          <w:szCs w:val="22"/>
        </w:rPr>
        <w:t xml:space="preserve">Scheduling restriction requirements for </w:t>
      </w:r>
      <w:r>
        <w:rPr>
          <w:b/>
          <w:bCs/>
          <w:i/>
          <w:iCs/>
          <w:sz w:val="22"/>
          <w:szCs w:val="22"/>
        </w:rPr>
        <w:t>L1</w:t>
      </w:r>
      <w:r w:rsidRPr="007B2003">
        <w:rPr>
          <w:b/>
          <w:bCs/>
          <w:i/>
          <w:iCs/>
          <w:sz w:val="22"/>
          <w:szCs w:val="22"/>
        </w:rPr>
        <w:t xml:space="preserve"> measurements with reference signals (SSB) within active BWP are also applicable to when reference signals (SSB) are not contained with active BWP.</w:t>
      </w:r>
    </w:p>
    <w:p w14:paraId="3E7C45A7" w14:textId="77777777" w:rsidR="003A43EF" w:rsidRPr="00533991" w:rsidRDefault="003A43EF" w:rsidP="003A43EF">
      <w:pPr>
        <w:pStyle w:val="a3"/>
        <w:numPr>
          <w:ilvl w:val="0"/>
          <w:numId w:val="32"/>
        </w:numPr>
        <w:spacing w:before="240" w:after="0"/>
        <w:jc w:val="both"/>
        <w:rPr>
          <w:b/>
          <w:bCs/>
          <w:i/>
          <w:iCs/>
          <w:sz w:val="22"/>
          <w:szCs w:val="22"/>
          <w:lang w:val="en-GB"/>
        </w:rPr>
      </w:pPr>
      <w:r w:rsidRPr="00533991">
        <w:rPr>
          <w:rFonts w:hint="eastAsia"/>
          <w:b/>
          <w:bCs/>
          <w:i/>
          <w:iCs/>
          <w:sz w:val="22"/>
          <w:szCs w:val="22"/>
        </w:rPr>
        <w:t>N</w:t>
      </w:r>
      <w:r w:rsidRPr="00533991">
        <w:rPr>
          <w:b/>
          <w:bCs/>
          <w:i/>
          <w:iCs/>
          <w:sz w:val="22"/>
          <w:szCs w:val="22"/>
        </w:rPr>
        <w:t>o interruptions are allowed for UE to perform layer measurements when reference signals (SSB) are not contained with active BWP.</w:t>
      </w:r>
    </w:p>
    <w:p w14:paraId="5A345D26" w14:textId="77777777" w:rsidR="003A43EF" w:rsidRPr="00487348" w:rsidRDefault="003A43EF" w:rsidP="003A43EF">
      <w:pPr>
        <w:spacing w:before="240" w:after="0"/>
        <w:jc w:val="both"/>
        <w:rPr>
          <w:sz w:val="21"/>
          <w:szCs w:val="21"/>
        </w:rPr>
      </w:pPr>
      <w:r>
        <w:rPr>
          <w:b/>
          <w:bCs/>
          <w:i/>
          <w:iCs/>
          <w:sz w:val="22"/>
          <w:szCs w:val="22"/>
        </w:rPr>
        <w:t>Proposal</w:t>
      </w:r>
      <w:r w:rsidRPr="00D54105">
        <w:rPr>
          <w:b/>
          <w:bCs/>
          <w:i/>
          <w:iCs/>
          <w:sz w:val="22"/>
          <w:szCs w:val="22"/>
        </w:rPr>
        <w:t xml:space="preserve"> </w:t>
      </w:r>
      <w:r>
        <w:rPr>
          <w:b/>
          <w:bCs/>
          <w:i/>
          <w:iCs/>
          <w:sz w:val="22"/>
          <w:szCs w:val="22"/>
        </w:rPr>
        <w:t>3</w:t>
      </w:r>
      <w:r w:rsidRPr="00D54105">
        <w:rPr>
          <w:b/>
          <w:bCs/>
          <w:i/>
          <w:iCs/>
          <w:sz w:val="22"/>
          <w:szCs w:val="22"/>
        </w:rPr>
        <w:t xml:space="preserve">: </w:t>
      </w:r>
      <w:r>
        <w:rPr>
          <w:b/>
          <w:bCs/>
          <w:i/>
          <w:iCs/>
          <w:sz w:val="22"/>
          <w:szCs w:val="22"/>
        </w:rPr>
        <w:t>F</w:t>
      </w:r>
      <w:r w:rsidRPr="00510F12">
        <w:rPr>
          <w:b/>
          <w:bCs/>
          <w:i/>
          <w:iCs/>
          <w:sz w:val="22"/>
          <w:szCs w:val="22"/>
        </w:rPr>
        <w:t xml:space="preserve">or UE supporting </w:t>
      </w:r>
      <w:proofErr w:type="spellStart"/>
      <w:r w:rsidR="001220DC" w:rsidRPr="001220DC">
        <w:rPr>
          <w:b/>
          <w:bCs/>
          <w:i/>
          <w:iCs/>
          <w:sz w:val="22"/>
          <w:szCs w:val="22"/>
        </w:rPr>
        <w:t>bwp-WithoutRestriction</w:t>
      </w:r>
      <w:proofErr w:type="spellEnd"/>
      <w:r w:rsidRPr="00510F12">
        <w:rPr>
          <w:b/>
          <w:bCs/>
          <w:i/>
          <w:iCs/>
          <w:sz w:val="22"/>
          <w:szCs w:val="22"/>
        </w:rPr>
        <w:t xml:space="preserve">, it </w:t>
      </w:r>
      <w:r>
        <w:rPr>
          <w:b/>
          <w:bCs/>
          <w:i/>
          <w:iCs/>
          <w:sz w:val="22"/>
          <w:szCs w:val="22"/>
        </w:rPr>
        <w:t>may be</w:t>
      </w:r>
      <w:r w:rsidRPr="00510F12">
        <w:rPr>
          <w:b/>
          <w:bCs/>
          <w:i/>
          <w:iCs/>
          <w:sz w:val="22"/>
          <w:szCs w:val="22"/>
        </w:rPr>
        <w:t xml:space="preserve"> feasible</w:t>
      </w:r>
      <w:r>
        <w:rPr>
          <w:b/>
          <w:bCs/>
          <w:i/>
          <w:iCs/>
          <w:sz w:val="22"/>
          <w:szCs w:val="22"/>
        </w:rPr>
        <w:t>, at least for some of the cases,</w:t>
      </w:r>
      <w:r w:rsidRPr="00510F12">
        <w:rPr>
          <w:b/>
          <w:bCs/>
          <w:i/>
          <w:iCs/>
          <w:sz w:val="22"/>
          <w:szCs w:val="22"/>
        </w:rPr>
        <w:t xml:space="preserve"> for </w:t>
      </w:r>
      <w:r>
        <w:rPr>
          <w:b/>
          <w:bCs/>
          <w:i/>
          <w:iCs/>
          <w:sz w:val="22"/>
          <w:szCs w:val="22"/>
        </w:rPr>
        <w:t xml:space="preserve">the </w:t>
      </w:r>
      <w:r w:rsidRPr="00510F12">
        <w:rPr>
          <w:b/>
          <w:bCs/>
          <w:i/>
          <w:iCs/>
          <w:sz w:val="22"/>
          <w:szCs w:val="22"/>
        </w:rPr>
        <w:t xml:space="preserve">UE to perform </w:t>
      </w:r>
      <w:r>
        <w:rPr>
          <w:b/>
          <w:bCs/>
          <w:i/>
          <w:iCs/>
          <w:sz w:val="22"/>
          <w:szCs w:val="22"/>
        </w:rPr>
        <w:t>L1</w:t>
      </w:r>
      <w:r w:rsidRPr="00510F12">
        <w:rPr>
          <w:b/>
          <w:bCs/>
          <w:i/>
          <w:iCs/>
          <w:sz w:val="22"/>
          <w:szCs w:val="22"/>
        </w:rPr>
        <w:t xml:space="preserve"> measurements, including RLM/BFD/CBD/L1-RSRP measurements, when reference signals which should be SSB in the context of RAN2 LS are outside the active BWP,</w:t>
      </w:r>
      <w:r>
        <w:rPr>
          <w:b/>
          <w:bCs/>
          <w:i/>
          <w:iCs/>
          <w:sz w:val="22"/>
          <w:szCs w:val="22"/>
        </w:rPr>
        <w:t xml:space="preserve"> </w:t>
      </w:r>
      <w:r w:rsidRPr="005F7170">
        <w:rPr>
          <w:b/>
          <w:bCs/>
          <w:i/>
          <w:iCs/>
          <w:sz w:val="22"/>
          <w:szCs w:val="22"/>
        </w:rPr>
        <w:t xml:space="preserve">provided </w:t>
      </w:r>
      <w:r>
        <w:rPr>
          <w:b/>
          <w:bCs/>
          <w:i/>
          <w:iCs/>
          <w:sz w:val="22"/>
          <w:szCs w:val="22"/>
        </w:rPr>
        <w:t xml:space="preserve">measurement gaps are configured for </w:t>
      </w:r>
      <w:r w:rsidRPr="005F7170">
        <w:rPr>
          <w:b/>
          <w:bCs/>
          <w:i/>
          <w:iCs/>
          <w:sz w:val="22"/>
          <w:szCs w:val="22"/>
        </w:rPr>
        <w:t xml:space="preserve">the UE </w:t>
      </w:r>
      <w:r>
        <w:rPr>
          <w:b/>
          <w:bCs/>
          <w:i/>
          <w:iCs/>
          <w:sz w:val="22"/>
          <w:szCs w:val="22"/>
        </w:rPr>
        <w:t>to perform L1 measurements</w:t>
      </w:r>
      <w:r w:rsidRPr="005F7170">
        <w:rPr>
          <w:b/>
          <w:bCs/>
          <w:i/>
          <w:iCs/>
          <w:sz w:val="22"/>
          <w:szCs w:val="22"/>
        </w:rPr>
        <w:t>.</w:t>
      </w:r>
    </w:p>
    <w:p w14:paraId="25E65D30" w14:textId="77777777" w:rsidR="003A43EF" w:rsidRDefault="003A43EF" w:rsidP="003A43EF">
      <w:pPr>
        <w:spacing w:before="240" w:after="0"/>
        <w:jc w:val="both"/>
        <w:rPr>
          <w:b/>
          <w:bCs/>
          <w:i/>
          <w:iCs/>
          <w:sz w:val="22"/>
          <w:szCs w:val="22"/>
        </w:rPr>
      </w:pPr>
      <w:r>
        <w:rPr>
          <w:b/>
          <w:bCs/>
          <w:i/>
          <w:iCs/>
          <w:sz w:val="22"/>
          <w:szCs w:val="22"/>
        </w:rPr>
        <w:t>Proposal</w:t>
      </w:r>
      <w:r w:rsidRPr="00D54105">
        <w:rPr>
          <w:b/>
          <w:bCs/>
          <w:i/>
          <w:iCs/>
          <w:sz w:val="22"/>
          <w:szCs w:val="22"/>
        </w:rPr>
        <w:t xml:space="preserve"> </w:t>
      </w:r>
      <w:r>
        <w:rPr>
          <w:b/>
          <w:bCs/>
          <w:i/>
          <w:iCs/>
          <w:sz w:val="22"/>
          <w:szCs w:val="22"/>
        </w:rPr>
        <w:t>4</w:t>
      </w:r>
      <w:r w:rsidRPr="00D54105">
        <w:rPr>
          <w:b/>
          <w:bCs/>
          <w:i/>
          <w:iCs/>
          <w:sz w:val="22"/>
          <w:szCs w:val="22"/>
        </w:rPr>
        <w:t xml:space="preserve">: </w:t>
      </w:r>
      <w:r>
        <w:rPr>
          <w:b/>
          <w:bCs/>
          <w:i/>
          <w:iCs/>
          <w:sz w:val="22"/>
          <w:szCs w:val="22"/>
        </w:rPr>
        <w:t>Further study is needed in RAN4 on measurement gaps based L1 measurements.</w:t>
      </w:r>
    </w:p>
    <w:p w14:paraId="22153F55" w14:textId="77777777" w:rsidR="00752819" w:rsidRPr="00487348" w:rsidRDefault="00752819" w:rsidP="00752819">
      <w:pPr>
        <w:spacing w:before="240" w:after="0"/>
        <w:jc w:val="both"/>
        <w:rPr>
          <w:sz w:val="21"/>
          <w:szCs w:val="21"/>
        </w:rPr>
      </w:pPr>
      <w:r>
        <w:rPr>
          <w:b/>
          <w:bCs/>
          <w:i/>
          <w:iCs/>
          <w:sz w:val="22"/>
          <w:szCs w:val="22"/>
        </w:rPr>
        <w:t>Proposal</w:t>
      </w:r>
      <w:r w:rsidRPr="00D54105">
        <w:rPr>
          <w:b/>
          <w:bCs/>
          <w:i/>
          <w:iCs/>
          <w:sz w:val="22"/>
          <w:szCs w:val="22"/>
        </w:rPr>
        <w:t xml:space="preserve"> </w:t>
      </w:r>
      <w:r>
        <w:rPr>
          <w:b/>
          <w:bCs/>
          <w:i/>
          <w:iCs/>
          <w:sz w:val="22"/>
          <w:szCs w:val="22"/>
        </w:rPr>
        <w:t>5</w:t>
      </w:r>
      <w:r w:rsidRPr="00D54105">
        <w:rPr>
          <w:b/>
          <w:bCs/>
          <w:i/>
          <w:iCs/>
          <w:sz w:val="22"/>
          <w:szCs w:val="22"/>
        </w:rPr>
        <w:t xml:space="preserve">: </w:t>
      </w:r>
      <w:r>
        <w:rPr>
          <w:b/>
          <w:bCs/>
          <w:i/>
          <w:iCs/>
          <w:sz w:val="22"/>
          <w:szCs w:val="22"/>
        </w:rPr>
        <w:t>F</w:t>
      </w:r>
      <w:r w:rsidRPr="00510F12">
        <w:rPr>
          <w:b/>
          <w:bCs/>
          <w:i/>
          <w:iCs/>
          <w:sz w:val="22"/>
          <w:szCs w:val="22"/>
        </w:rPr>
        <w:t xml:space="preserve">or UE supporting </w:t>
      </w:r>
      <w:proofErr w:type="spellStart"/>
      <w:r w:rsidRPr="001220DC">
        <w:rPr>
          <w:b/>
          <w:bCs/>
          <w:i/>
          <w:iCs/>
          <w:sz w:val="22"/>
          <w:szCs w:val="22"/>
        </w:rPr>
        <w:t>bwp-WithoutRestriction</w:t>
      </w:r>
      <w:proofErr w:type="spellEnd"/>
      <w:r w:rsidRPr="00510F12">
        <w:rPr>
          <w:b/>
          <w:bCs/>
          <w:i/>
          <w:iCs/>
          <w:sz w:val="22"/>
          <w:szCs w:val="22"/>
        </w:rPr>
        <w:t>, it</w:t>
      </w:r>
      <w:r>
        <w:rPr>
          <w:b/>
          <w:bCs/>
          <w:i/>
          <w:iCs/>
          <w:sz w:val="22"/>
          <w:szCs w:val="22"/>
        </w:rPr>
        <w:t xml:space="preserve"> is</w:t>
      </w:r>
      <w:r w:rsidRPr="00510F12">
        <w:rPr>
          <w:b/>
          <w:bCs/>
          <w:i/>
          <w:iCs/>
          <w:sz w:val="22"/>
          <w:szCs w:val="22"/>
        </w:rPr>
        <w:t xml:space="preserve"> feasible</w:t>
      </w:r>
      <w:r>
        <w:rPr>
          <w:b/>
          <w:bCs/>
          <w:i/>
          <w:iCs/>
          <w:sz w:val="22"/>
          <w:szCs w:val="22"/>
        </w:rPr>
        <w:t xml:space="preserve"> </w:t>
      </w:r>
      <w:r w:rsidRPr="00510F12">
        <w:rPr>
          <w:b/>
          <w:bCs/>
          <w:i/>
          <w:iCs/>
          <w:sz w:val="22"/>
          <w:szCs w:val="22"/>
        </w:rPr>
        <w:t xml:space="preserve">for </w:t>
      </w:r>
      <w:r>
        <w:rPr>
          <w:b/>
          <w:bCs/>
          <w:i/>
          <w:iCs/>
          <w:sz w:val="22"/>
          <w:szCs w:val="22"/>
        </w:rPr>
        <w:t xml:space="preserve">the </w:t>
      </w:r>
      <w:r w:rsidRPr="00510F12">
        <w:rPr>
          <w:b/>
          <w:bCs/>
          <w:i/>
          <w:iCs/>
          <w:sz w:val="22"/>
          <w:szCs w:val="22"/>
        </w:rPr>
        <w:t xml:space="preserve">UE to perform </w:t>
      </w:r>
      <w:r>
        <w:rPr>
          <w:b/>
          <w:bCs/>
          <w:i/>
          <w:iCs/>
          <w:sz w:val="22"/>
          <w:szCs w:val="22"/>
        </w:rPr>
        <w:t>L1</w:t>
      </w:r>
      <w:r w:rsidRPr="00510F12">
        <w:rPr>
          <w:b/>
          <w:bCs/>
          <w:i/>
          <w:iCs/>
          <w:sz w:val="22"/>
          <w:szCs w:val="22"/>
        </w:rPr>
        <w:t xml:space="preserve"> measurements, including RLM/BFD/CBD/L1-RSRP measurements, when reference signals which should be SSB in the context of RAN2 LS are outside the active BWP,</w:t>
      </w:r>
      <w:r>
        <w:rPr>
          <w:b/>
          <w:bCs/>
          <w:i/>
          <w:iCs/>
          <w:sz w:val="22"/>
          <w:szCs w:val="22"/>
        </w:rPr>
        <w:t xml:space="preserve"> </w:t>
      </w:r>
      <w:r w:rsidRPr="005F7170">
        <w:rPr>
          <w:b/>
          <w:bCs/>
          <w:i/>
          <w:iCs/>
          <w:sz w:val="22"/>
          <w:szCs w:val="22"/>
        </w:rPr>
        <w:t>provided</w:t>
      </w:r>
      <w:r>
        <w:rPr>
          <w:b/>
          <w:bCs/>
          <w:i/>
          <w:iCs/>
          <w:sz w:val="22"/>
          <w:szCs w:val="22"/>
        </w:rPr>
        <w:t xml:space="preserve"> UE additionally indicates no-gap via </w:t>
      </w:r>
      <w:proofErr w:type="spellStart"/>
      <w:r w:rsidRPr="00C80AAB">
        <w:rPr>
          <w:b/>
          <w:bCs/>
          <w:i/>
          <w:iCs/>
          <w:sz w:val="22"/>
          <w:szCs w:val="22"/>
        </w:rPr>
        <w:t>NeedForGapsIntraFreq</w:t>
      </w:r>
      <w:proofErr w:type="spellEnd"/>
      <w:r w:rsidRPr="005F7170">
        <w:rPr>
          <w:b/>
          <w:bCs/>
          <w:i/>
          <w:iCs/>
          <w:sz w:val="22"/>
          <w:szCs w:val="22"/>
        </w:rPr>
        <w:t>.</w:t>
      </w:r>
    </w:p>
    <w:p w14:paraId="242B60B2" w14:textId="77777777" w:rsidR="00752819" w:rsidRPr="00487348" w:rsidRDefault="00752819" w:rsidP="00752819">
      <w:pPr>
        <w:spacing w:before="240" w:after="0"/>
        <w:jc w:val="both"/>
        <w:rPr>
          <w:sz w:val="21"/>
          <w:szCs w:val="21"/>
        </w:rPr>
      </w:pPr>
      <w:r>
        <w:rPr>
          <w:b/>
          <w:bCs/>
          <w:i/>
          <w:iCs/>
          <w:sz w:val="22"/>
          <w:szCs w:val="22"/>
        </w:rPr>
        <w:t>Proposal</w:t>
      </w:r>
      <w:r w:rsidRPr="00D54105">
        <w:rPr>
          <w:b/>
          <w:bCs/>
          <w:i/>
          <w:iCs/>
          <w:sz w:val="22"/>
          <w:szCs w:val="22"/>
        </w:rPr>
        <w:t xml:space="preserve"> </w:t>
      </w:r>
      <w:r>
        <w:rPr>
          <w:b/>
          <w:bCs/>
          <w:i/>
          <w:iCs/>
          <w:sz w:val="22"/>
          <w:szCs w:val="22"/>
        </w:rPr>
        <w:t>5a</w:t>
      </w:r>
      <w:r w:rsidRPr="00D54105">
        <w:rPr>
          <w:b/>
          <w:bCs/>
          <w:i/>
          <w:iCs/>
          <w:sz w:val="22"/>
          <w:szCs w:val="22"/>
        </w:rPr>
        <w:t xml:space="preserve">: </w:t>
      </w:r>
      <w:r>
        <w:rPr>
          <w:b/>
          <w:bCs/>
          <w:i/>
          <w:iCs/>
          <w:sz w:val="22"/>
          <w:szCs w:val="22"/>
        </w:rPr>
        <w:t>A measurement gap for L1 measurement should be configured</w:t>
      </w:r>
      <w:r w:rsidRPr="00510F12">
        <w:rPr>
          <w:b/>
          <w:bCs/>
          <w:i/>
          <w:iCs/>
          <w:sz w:val="22"/>
          <w:szCs w:val="22"/>
        </w:rPr>
        <w:t>,</w:t>
      </w:r>
      <w:r>
        <w:rPr>
          <w:b/>
          <w:bCs/>
          <w:i/>
          <w:iCs/>
          <w:sz w:val="22"/>
          <w:szCs w:val="22"/>
        </w:rPr>
        <w:t xml:space="preserve"> </w:t>
      </w:r>
      <w:r w:rsidRPr="005F7170">
        <w:rPr>
          <w:b/>
          <w:bCs/>
          <w:i/>
          <w:iCs/>
          <w:sz w:val="22"/>
          <w:szCs w:val="22"/>
        </w:rPr>
        <w:t>provided</w:t>
      </w:r>
      <w:r>
        <w:rPr>
          <w:b/>
          <w:bCs/>
          <w:i/>
          <w:iCs/>
          <w:sz w:val="22"/>
          <w:szCs w:val="22"/>
        </w:rPr>
        <w:t xml:space="preserve"> UE additionally indicates gap via </w:t>
      </w:r>
      <w:proofErr w:type="spellStart"/>
      <w:r w:rsidRPr="00C80AAB">
        <w:rPr>
          <w:b/>
          <w:bCs/>
          <w:i/>
          <w:iCs/>
          <w:sz w:val="22"/>
          <w:szCs w:val="22"/>
        </w:rPr>
        <w:t>NeedForGapsIntraFreq</w:t>
      </w:r>
      <w:proofErr w:type="spellEnd"/>
      <w:r w:rsidRPr="005F7170">
        <w:rPr>
          <w:b/>
          <w:bCs/>
          <w:i/>
          <w:iCs/>
          <w:sz w:val="22"/>
          <w:szCs w:val="22"/>
        </w:rPr>
        <w:t>.</w:t>
      </w:r>
    </w:p>
    <w:p w14:paraId="4A4EC798" w14:textId="77777777" w:rsidR="00752819" w:rsidRPr="00487348" w:rsidRDefault="00752819" w:rsidP="00752819">
      <w:pPr>
        <w:spacing w:before="240" w:after="0"/>
        <w:jc w:val="both"/>
        <w:rPr>
          <w:sz w:val="21"/>
          <w:szCs w:val="21"/>
        </w:rPr>
      </w:pPr>
      <w:r>
        <w:rPr>
          <w:b/>
          <w:bCs/>
          <w:i/>
          <w:iCs/>
          <w:sz w:val="22"/>
          <w:szCs w:val="22"/>
        </w:rPr>
        <w:t>Proposal</w:t>
      </w:r>
      <w:r w:rsidRPr="00D54105">
        <w:rPr>
          <w:b/>
          <w:bCs/>
          <w:i/>
          <w:iCs/>
          <w:sz w:val="22"/>
          <w:szCs w:val="22"/>
        </w:rPr>
        <w:t xml:space="preserve"> </w:t>
      </w:r>
      <w:r>
        <w:rPr>
          <w:b/>
          <w:bCs/>
          <w:i/>
          <w:iCs/>
          <w:sz w:val="22"/>
          <w:szCs w:val="22"/>
        </w:rPr>
        <w:t>6</w:t>
      </w:r>
      <w:r w:rsidRPr="00D54105">
        <w:rPr>
          <w:b/>
          <w:bCs/>
          <w:i/>
          <w:iCs/>
          <w:sz w:val="22"/>
          <w:szCs w:val="22"/>
        </w:rPr>
        <w:t xml:space="preserve">: </w:t>
      </w:r>
      <w:r>
        <w:rPr>
          <w:b/>
          <w:bCs/>
          <w:i/>
          <w:iCs/>
          <w:sz w:val="22"/>
          <w:szCs w:val="22"/>
        </w:rPr>
        <w:t>F</w:t>
      </w:r>
      <w:r w:rsidRPr="00510F12">
        <w:rPr>
          <w:b/>
          <w:bCs/>
          <w:i/>
          <w:iCs/>
          <w:sz w:val="22"/>
          <w:szCs w:val="22"/>
        </w:rPr>
        <w:t xml:space="preserve">or UE supporting </w:t>
      </w:r>
      <w:proofErr w:type="spellStart"/>
      <w:r w:rsidRPr="001220DC">
        <w:rPr>
          <w:b/>
          <w:bCs/>
          <w:i/>
          <w:iCs/>
          <w:sz w:val="22"/>
          <w:szCs w:val="22"/>
        </w:rPr>
        <w:t>bwp-WithoutRestriction</w:t>
      </w:r>
      <w:proofErr w:type="spellEnd"/>
      <w:r w:rsidRPr="00510F12">
        <w:rPr>
          <w:b/>
          <w:bCs/>
          <w:i/>
          <w:iCs/>
          <w:sz w:val="22"/>
          <w:szCs w:val="22"/>
        </w:rPr>
        <w:t>, it</w:t>
      </w:r>
      <w:r>
        <w:rPr>
          <w:b/>
          <w:bCs/>
          <w:i/>
          <w:iCs/>
          <w:sz w:val="22"/>
          <w:szCs w:val="22"/>
        </w:rPr>
        <w:t xml:space="preserve"> is</w:t>
      </w:r>
      <w:r w:rsidRPr="00510F12">
        <w:rPr>
          <w:b/>
          <w:bCs/>
          <w:i/>
          <w:iCs/>
          <w:sz w:val="22"/>
          <w:szCs w:val="22"/>
        </w:rPr>
        <w:t xml:space="preserve"> feasible</w:t>
      </w:r>
      <w:r>
        <w:rPr>
          <w:b/>
          <w:bCs/>
          <w:i/>
          <w:iCs/>
          <w:sz w:val="22"/>
          <w:szCs w:val="22"/>
        </w:rPr>
        <w:t xml:space="preserve"> </w:t>
      </w:r>
      <w:r w:rsidRPr="00510F12">
        <w:rPr>
          <w:b/>
          <w:bCs/>
          <w:i/>
          <w:iCs/>
          <w:sz w:val="22"/>
          <w:szCs w:val="22"/>
        </w:rPr>
        <w:t xml:space="preserve">for </w:t>
      </w:r>
      <w:r>
        <w:rPr>
          <w:b/>
          <w:bCs/>
          <w:i/>
          <w:iCs/>
          <w:sz w:val="22"/>
          <w:szCs w:val="22"/>
        </w:rPr>
        <w:t xml:space="preserve">the </w:t>
      </w:r>
      <w:r w:rsidRPr="00510F12">
        <w:rPr>
          <w:b/>
          <w:bCs/>
          <w:i/>
          <w:iCs/>
          <w:sz w:val="22"/>
          <w:szCs w:val="22"/>
        </w:rPr>
        <w:t xml:space="preserve">UE to perform </w:t>
      </w:r>
      <w:r>
        <w:rPr>
          <w:b/>
          <w:bCs/>
          <w:i/>
          <w:iCs/>
          <w:sz w:val="22"/>
          <w:szCs w:val="22"/>
        </w:rPr>
        <w:t>L1</w:t>
      </w:r>
      <w:r w:rsidRPr="00510F12">
        <w:rPr>
          <w:b/>
          <w:bCs/>
          <w:i/>
          <w:iCs/>
          <w:sz w:val="22"/>
          <w:szCs w:val="22"/>
        </w:rPr>
        <w:t xml:space="preserve"> measurements, including RLM/BFD/CBD/L1-RSRP measurements, when reference signals which should be SSB in the context of RAN2 LS are outside the active BWP,</w:t>
      </w:r>
      <w:r>
        <w:rPr>
          <w:b/>
          <w:bCs/>
          <w:i/>
          <w:iCs/>
          <w:sz w:val="22"/>
          <w:szCs w:val="22"/>
        </w:rPr>
        <w:t xml:space="preserve"> </w:t>
      </w:r>
      <w:r w:rsidRPr="005F7170">
        <w:rPr>
          <w:b/>
          <w:bCs/>
          <w:i/>
          <w:iCs/>
          <w:sz w:val="22"/>
          <w:szCs w:val="22"/>
        </w:rPr>
        <w:t>provided</w:t>
      </w:r>
      <w:r>
        <w:rPr>
          <w:b/>
          <w:bCs/>
          <w:i/>
          <w:iCs/>
          <w:sz w:val="22"/>
          <w:szCs w:val="22"/>
        </w:rPr>
        <w:t xml:space="preserve"> UE additionally indicates </w:t>
      </w:r>
      <w:proofErr w:type="spellStart"/>
      <w:r>
        <w:rPr>
          <w:b/>
          <w:bCs/>
          <w:i/>
          <w:iCs/>
          <w:sz w:val="22"/>
          <w:szCs w:val="22"/>
        </w:rPr>
        <w:t>nogap-noncsg</w:t>
      </w:r>
      <w:proofErr w:type="spellEnd"/>
      <w:r>
        <w:rPr>
          <w:b/>
          <w:bCs/>
          <w:i/>
          <w:iCs/>
          <w:sz w:val="22"/>
          <w:szCs w:val="22"/>
        </w:rPr>
        <w:t xml:space="preserve"> via</w:t>
      </w:r>
      <w:r w:rsidRPr="0068401B">
        <w:rPr>
          <w:b/>
          <w:bCs/>
          <w:i/>
          <w:iCs/>
          <w:sz w:val="22"/>
          <w:szCs w:val="22"/>
        </w:rPr>
        <w:t xml:space="preserve"> </w:t>
      </w:r>
      <w:proofErr w:type="spellStart"/>
      <w:r w:rsidRPr="0068401B">
        <w:rPr>
          <w:b/>
          <w:bCs/>
          <w:i/>
          <w:iCs/>
          <w:sz w:val="22"/>
          <w:szCs w:val="22"/>
        </w:rPr>
        <w:t>intraFreq-needForNCSG</w:t>
      </w:r>
      <w:proofErr w:type="spellEnd"/>
      <w:r w:rsidRPr="005F7170">
        <w:rPr>
          <w:b/>
          <w:bCs/>
          <w:i/>
          <w:iCs/>
          <w:sz w:val="22"/>
          <w:szCs w:val="22"/>
        </w:rPr>
        <w:t>.</w:t>
      </w:r>
    </w:p>
    <w:p w14:paraId="4B4BE58A" w14:textId="77777777" w:rsidR="00752819" w:rsidRDefault="00752819" w:rsidP="00752819">
      <w:pPr>
        <w:spacing w:before="240" w:after="0"/>
        <w:jc w:val="both"/>
        <w:rPr>
          <w:b/>
          <w:bCs/>
          <w:i/>
          <w:iCs/>
          <w:sz w:val="22"/>
          <w:szCs w:val="22"/>
        </w:rPr>
      </w:pPr>
      <w:r>
        <w:rPr>
          <w:b/>
          <w:bCs/>
          <w:i/>
          <w:iCs/>
          <w:sz w:val="22"/>
          <w:szCs w:val="22"/>
        </w:rPr>
        <w:t>Proposal</w:t>
      </w:r>
      <w:r w:rsidRPr="00D54105">
        <w:rPr>
          <w:b/>
          <w:bCs/>
          <w:i/>
          <w:iCs/>
          <w:sz w:val="22"/>
          <w:szCs w:val="22"/>
        </w:rPr>
        <w:t xml:space="preserve"> </w:t>
      </w:r>
      <w:r>
        <w:rPr>
          <w:b/>
          <w:bCs/>
          <w:i/>
          <w:iCs/>
          <w:sz w:val="22"/>
          <w:szCs w:val="22"/>
        </w:rPr>
        <w:t>6a</w:t>
      </w:r>
      <w:r w:rsidRPr="00D54105">
        <w:rPr>
          <w:b/>
          <w:bCs/>
          <w:i/>
          <w:iCs/>
          <w:sz w:val="22"/>
          <w:szCs w:val="22"/>
        </w:rPr>
        <w:t xml:space="preserve">: </w:t>
      </w:r>
      <w:r>
        <w:rPr>
          <w:b/>
          <w:bCs/>
          <w:i/>
          <w:iCs/>
          <w:sz w:val="22"/>
          <w:szCs w:val="22"/>
        </w:rPr>
        <w:t>A measurement gap for L1 measurement would be configured</w:t>
      </w:r>
      <w:r w:rsidRPr="00510F12">
        <w:rPr>
          <w:b/>
          <w:bCs/>
          <w:i/>
          <w:iCs/>
          <w:sz w:val="22"/>
          <w:szCs w:val="22"/>
        </w:rPr>
        <w:t>,</w:t>
      </w:r>
      <w:r>
        <w:rPr>
          <w:b/>
          <w:bCs/>
          <w:i/>
          <w:iCs/>
          <w:sz w:val="22"/>
          <w:szCs w:val="22"/>
        </w:rPr>
        <w:t xml:space="preserve"> </w:t>
      </w:r>
      <w:r w:rsidRPr="005F7170">
        <w:rPr>
          <w:b/>
          <w:bCs/>
          <w:i/>
          <w:iCs/>
          <w:sz w:val="22"/>
          <w:szCs w:val="22"/>
        </w:rPr>
        <w:t>provided</w:t>
      </w:r>
      <w:r>
        <w:rPr>
          <w:b/>
          <w:bCs/>
          <w:i/>
          <w:iCs/>
          <w:sz w:val="22"/>
          <w:szCs w:val="22"/>
        </w:rPr>
        <w:t xml:space="preserve"> UE additionally indicates gap via </w:t>
      </w:r>
      <w:proofErr w:type="spellStart"/>
      <w:r w:rsidRPr="0068401B">
        <w:rPr>
          <w:b/>
          <w:bCs/>
          <w:i/>
          <w:iCs/>
          <w:sz w:val="22"/>
          <w:szCs w:val="22"/>
        </w:rPr>
        <w:t>intraFreq-needForNCSG</w:t>
      </w:r>
      <w:proofErr w:type="spellEnd"/>
      <w:r w:rsidRPr="005F7170">
        <w:rPr>
          <w:b/>
          <w:bCs/>
          <w:i/>
          <w:iCs/>
          <w:sz w:val="22"/>
          <w:szCs w:val="22"/>
        </w:rPr>
        <w:t>.</w:t>
      </w:r>
    </w:p>
    <w:p w14:paraId="39B1B860" w14:textId="77777777" w:rsidR="00752819" w:rsidRDefault="00752819" w:rsidP="00752819">
      <w:pPr>
        <w:spacing w:before="240" w:after="0"/>
        <w:jc w:val="both"/>
        <w:rPr>
          <w:b/>
          <w:bCs/>
          <w:i/>
          <w:iCs/>
          <w:sz w:val="22"/>
          <w:szCs w:val="22"/>
        </w:rPr>
      </w:pPr>
      <w:r>
        <w:rPr>
          <w:b/>
          <w:bCs/>
          <w:i/>
          <w:iCs/>
          <w:sz w:val="22"/>
          <w:szCs w:val="22"/>
        </w:rPr>
        <w:t>Proposal</w:t>
      </w:r>
      <w:r w:rsidRPr="00D54105">
        <w:rPr>
          <w:b/>
          <w:bCs/>
          <w:i/>
          <w:iCs/>
          <w:sz w:val="22"/>
          <w:szCs w:val="22"/>
        </w:rPr>
        <w:t xml:space="preserve"> </w:t>
      </w:r>
      <w:r>
        <w:rPr>
          <w:b/>
          <w:bCs/>
          <w:i/>
          <w:iCs/>
          <w:sz w:val="22"/>
          <w:szCs w:val="22"/>
        </w:rPr>
        <w:t>6b</w:t>
      </w:r>
      <w:r w:rsidRPr="00D54105">
        <w:rPr>
          <w:b/>
          <w:bCs/>
          <w:i/>
          <w:iCs/>
          <w:sz w:val="22"/>
          <w:szCs w:val="22"/>
        </w:rPr>
        <w:t xml:space="preserve">: </w:t>
      </w:r>
      <w:r>
        <w:rPr>
          <w:b/>
          <w:bCs/>
          <w:i/>
          <w:iCs/>
          <w:sz w:val="22"/>
          <w:szCs w:val="22"/>
        </w:rPr>
        <w:t>A NCSG gap for L1 measurement would be configured</w:t>
      </w:r>
      <w:r w:rsidRPr="00510F12">
        <w:rPr>
          <w:b/>
          <w:bCs/>
          <w:i/>
          <w:iCs/>
          <w:sz w:val="22"/>
          <w:szCs w:val="22"/>
        </w:rPr>
        <w:t>,</w:t>
      </w:r>
      <w:r>
        <w:rPr>
          <w:b/>
          <w:bCs/>
          <w:i/>
          <w:iCs/>
          <w:sz w:val="22"/>
          <w:szCs w:val="22"/>
        </w:rPr>
        <w:t xml:space="preserve"> </w:t>
      </w:r>
      <w:r w:rsidRPr="005F7170">
        <w:rPr>
          <w:b/>
          <w:bCs/>
          <w:i/>
          <w:iCs/>
          <w:sz w:val="22"/>
          <w:szCs w:val="22"/>
        </w:rPr>
        <w:t>provided</w:t>
      </w:r>
      <w:r>
        <w:rPr>
          <w:b/>
          <w:bCs/>
          <w:i/>
          <w:iCs/>
          <w:sz w:val="22"/>
          <w:szCs w:val="22"/>
        </w:rPr>
        <w:t xml:space="preserve"> UE additionally indicates gap via </w:t>
      </w:r>
      <w:proofErr w:type="spellStart"/>
      <w:r w:rsidRPr="0068401B">
        <w:rPr>
          <w:b/>
          <w:bCs/>
          <w:i/>
          <w:iCs/>
          <w:sz w:val="22"/>
          <w:szCs w:val="22"/>
        </w:rPr>
        <w:t>intraFreq-needForNCSG</w:t>
      </w:r>
      <w:proofErr w:type="spellEnd"/>
      <w:r w:rsidRPr="005F7170">
        <w:rPr>
          <w:b/>
          <w:bCs/>
          <w:i/>
          <w:iCs/>
          <w:sz w:val="22"/>
          <w:szCs w:val="22"/>
        </w:rPr>
        <w:t>.</w:t>
      </w:r>
    </w:p>
    <w:p w14:paraId="26948266" w14:textId="0A10DC85" w:rsidR="00752819" w:rsidRDefault="00752819" w:rsidP="00752819">
      <w:pPr>
        <w:spacing w:before="240" w:after="0"/>
        <w:jc w:val="both"/>
        <w:rPr>
          <w:b/>
          <w:bCs/>
          <w:i/>
          <w:iCs/>
          <w:sz w:val="22"/>
          <w:szCs w:val="22"/>
        </w:rPr>
      </w:pPr>
      <w:r>
        <w:rPr>
          <w:b/>
          <w:bCs/>
          <w:i/>
          <w:iCs/>
          <w:sz w:val="22"/>
          <w:szCs w:val="22"/>
        </w:rPr>
        <w:t>Proposal</w:t>
      </w:r>
      <w:r w:rsidRPr="00D54105">
        <w:rPr>
          <w:b/>
          <w:bCs/>
          <w:i/>
          <w:iCs/>
          <w:sz w:val="22"/>
          <w:szCs w:val="22"/>
        </w:rPr>
        <w:t xml:space="preserve"> </w:t>
      </w:r>
      <w:r>
        <w:rPr>
          <w:b/>
          <w:bCs/>
          <w:i/>
          <w:iCs/>
          <w:sz w:val="22"/>
          <w:szCs w:val="22"/>
        </w:rPr>
        <w:t>7</w:t>
      </w:r>
      <w:r w:rsidRPr="00D54105">
        <w:rPr>
          <w:b/>
          <w:bCs/>
          <w:i/>
          <w:iCs/>
          <w:sz w:val="22"/>
          <w:szCs w:val="22"/>
        </w:rPr>
        <w:t xml:space="preserve">: </w:t>
      </w:r>
      <w:r>
        <w:rPr>
          <w:b/>
          <w:bCs/>
          <w:i/>
          <w:iCs/>
          <w:sz w:val="22"/>
          <w:szCs w:val="22"/>
        </w:rPr>
        <w:t>F</w:t>
      </w:r>
      <w:r w:rsidRPr="00510F12">
        <w:rPr>
          <w:b/>
          <w:bCs/>
          <w:i/>
          <w:iCs/>
          <w:sz w:val="22"/>
          <w:szCs w:val="22"/>
        </w:rPr>
        <w:t xml:space="preserve">or UE supporting </w:t>
      </w:r>
      <w:proofErr w:type="spellStart"/>
      <w:r w:rsidRPr="001220DC">
        <w:rPr>
          <w:b/>
          <w:bCs/>
          <w:i/>
          <w:iCs/>
          <w:sz w:val="22"/>
          <w:szCs w:val="22"/>
        </w:rPr>
        <w:t>bwp-WithoutRestriction</w:t>
      </w:r>
      <w:proofErr w:type="spellEnd"/>
      <w:r w:rsidRPr="00510F12">
        <w:rPr>
          <w:b/>
          <w:bCs/>
          <w:i/>
          <w:iCs/>
          <w:sz w:val="22"/>
          <w:szCs w:val="22"/>
        </w:rPr>
        <w:t xml:space="preserve">, it </w:t>
      </w:r>
      <w:r>
        <w:rPr>
          <w:b/>
          <w:bCs/>
          <w:i/>
          <w:iCs/>
          <w:sz w:val="22"/>
          <w:szCs w:val="22"/>
        </w:rPr>
        <w:t>is not</w:t>
      </w:r>
      <w:r w:rsidRPr="00510F12">
        <w:rPr>
          <w:b/>
          <w:bCs/>
          <w:i/>
          <w:iCs/>
          <w:sz w:val="22"/>
          <w:szCs w:val="22"/>
        </w:rPr>
        <w:t xml:space="preserve"> </w:t>
      </w:r>
      <w:r>
        <w:rPr>
          <w:b/>
          <w:bCs/>
          <w:i/>
          <w:iCs/>
          <w:sz w:val="22"/>
          <w:szCs w:val="22"/>
        </w:rPr>
        <w:t>considered that L1 measurements on reference signals (SSB) outside the active BWP are conducted by RF retuning</w:t>
      </w:r>
      <w:r w:rsidRPr="005F7170">
        <w:rPr>
          <w:b/>
          <w:bCs/>
          <w:i/>
          <w:iCs/>
          <w:sz w:val="22"/>
          <w:szCs w:val="22"/>
        </w:rPr>
        <w:t>.</w:t>
      </w:r>
    </w:p>
    <w:p w14:paraId="705EE373" w14:textId="0348B36F" w:rsidR="00752819" w:rsidRPr="00752819" w:rsidRDefault="00752819" w:rsidP="003A43EF">
      <w:pPr>
        <w:spacing w:before="240" w:after="0"/>
        <w:jc w:val="both"/>
        <w:rPr>
          <w:b/>
          <w:bCs/>
          <w:i/>
          <w:iCs/>
          <w:sz w:val="22"/>
          <w:szCs w:val="22"/>
        </w:rPr>
      </w:pPr>
    </w:p>
    <w:p w14:paraId="7D5E349C" w14:textId="763904ED" w:rsidR="00752819" w:rsidRPr="00752819" w:rsidRDefault="00752819" w:rsidP="003A43EF">
      <w:pPr>
        <w:spacing w:before="240" w:after="0"/>
        <w:jc w:val="both"/>
        <w:rPr>
          <w:rFonts w:hint="eastAsia"/>
          <w:sz w:val="21"/>
          <w:szCs w:val="21"/>
        </w:rPr>
      </w:pPr>
      <w:r>
        <w:rPr>
          <w:rFonts w:hint="eastAsia"/>
          <w:b/>
          <w:bCs/>
          <w:i/>
          <w:iCs/>
          <w:sz w:val="22"/>
          <w:szCs w:val="22"/>
        </w:rPr>
        <w:t>R</w:t>
      </w:r>
      <w:r>
        <w:rPr>
          <w:b/>
          <w:bCs/>
          <w:i/>
          <w:iCs/>
          <w:sz w:val="22"/>
          <w:szCs w:val="22"/>
        </w:rPr>
        <w:t>eply LS:</w:t>
      </w:r>
    </w:p>
    <w:p w14:paraId="78F2B479" w14:textId="77777777" w:rsidR="003A43EF" w:rsidRPr="00487348" w:rsidRDefault="003A43EF" w:rsidP="003A43EF">
      <w:pPr>
        <w:spacing w:before="240" w:after="0"/>
        <w:jc w:val="both"/>
        <w:rPr>
          <w:sz w:val="21"/>
          <w:szCs w:val="21"/>
        </w:rPr>
      </w:pPr>
      <w:r>
        <w:rPr>
          <w:b/>
          <w:bCs/>
          <w:i/>
          <w:iCs/>
          <w:sz w:val="22"/>
          <w:szCs w:val="22"/>
        </w:rPr>
        <w:t>Answer to Q1</w:t>
      </w:r>
      <w:r w:rsidRPr="00D54105">
        <w:rPr>
          <w:b/>
          <w:bCs/>
          <w:i/>
          <w:iCs/>
          <w:sz w:val="22"/>
          <w:szCs w:val="22"/>
        </w:rPr>
        <w:t xml:space="preserve">: </w:t>
      </w:r>
      <w:r>
        <w:rPr>
          <w:b/>
          <w:bCs/>
          <w:i/>
          <w:iCs/>
          <w:sz w:val="22"/>
          <w:szCs w:val="22"/>
        </w:rPr>
        <w:t>I</w:t>
      </w:r>
      <w:r w:rsidRPr="00487348">
        <w:rPr>
          <w:b/>
          <w:bCs/>
          <w:i/>
          <w:iCs/>
          <w:sz w:val="22"/>
          <w:szCs w:val="22"/>
        </w:rPr>
        <w:t>t is</w:t>
      </w:r>
      <w:r>
        <w:rPr>
          <w:b/>
          <w:bCs/>
          <w:i/>
          <w:iCs/>
          <w:sz w:val="22"/>
          <w:szCs w:val="22"/>
        </w:rPr>
        <w:t xml:space="preserve"> NOT</w:t>
      </w:r>
      <w:r w:rsidRPr="00487348">
        <w:rPr>
          <w:b/>
          <w:bCs/>
          <w:i/>
          <w:iCs/>
          <w:sz w:val="22"/>
          <w:szCs w:val="22"/>
        </w:rPr>
        <w:t xml:space="preserve"> valid scenario</w:t>
      </w:r>
      <w:r>
        <w:rPr>
          <w:b/>
          <w:bCs/>
          <w:i/>
          <w:iCs/>
          <w:sz w:val="22"/>
          <w:szCs w:val="22"/>
        </w:rPr>
        <w:t xml:space="preserve"> in the standard</w:t>
      </w:r>
      <w:r w:rsidRPr="00487348">
        <w:rPr>
          <w:b/>
          <w:bCs/>
          <w:i/>
          <w:iCs/>
          <w:sz w:val="22"/>
          <w:szCs w:val="22"/>
        </w:rPr>
        <w:t xml:space="preserve"> that the UE does not perform BM/RLM/BFD due to the lack of necessary reference signal (SSB and CSI-RS) in the active BWP</w:t>
      </w:r>
      <w:r>
        <w:rPr>
          <w:b/>
          <w:bCs/>
          <w:i/>
          <w:iCs/>
          <w:sz w:val="22"/>
          <w:szCs w:val="22"/>
        </w:rPr>
        <w:t>.</w:t>
      </w:r>
    </w:p>
    <w:p w14:paraId="676568BF" w14:textId="7C3792F8" w:rsidR="003A43EF" w:rsidRDefault="003A43EF" w:rsidP="003A43EF">
      <w:pPr>
        <w:spacing w:before="240" w:after="0"/>
        <w:jc w:val="both"/>
        <w:rPr>
          <w:b/>
          <w:bCs/>
          <w:i/>
          <w:iCs/>
          <w:sz w:val="22"/>
          <w:szCs w:val="22"/>
        </w:rPr>
      </w:pPr>
      <w:r>
        <w:rPr>
          <w:b/>
          <w:bCs/>
          <w:i/>
          <w:iCs/>
          <w:sz w:val="22"/>
          <w:szCs w:val="22"/>
        </w:rPr>
        <w:t>Answer to Q2: There are two alternatives as follows that UE can be used to perform BM/RLM/BFD when the active BWP does not contain SSB.</w:t>
      </w:r>
    </w:p>
    <w:p w14:paraId="38DFAB02" w14:textId="77777777" w:rsidR="006E3EA8" w:rsidRDefault="006E3EA8" w:rsidP="006E3EA8">
      <w:pPr>
        <w:spacing w:before="240" w:after="0"/>
        <w:jc w:val="both"/>
        <w:rPr>
          <w:b/>
          <w:bCs/>
          <w:i/>
          <w:iCs/>
          <w:sz w:val="22"/>
          <w:szCs w:val="22"/>
        </w:rPr>
      </w:pPr>
      <w:r>
        <w:rPr>
          <w:b/>
          <w:bCs/>
          <w:i/>
          <w:iCs/>
          <w:sz w:val="22"/>
          <w:szCs w:val="22"/>
        </w:rPr>
        <w:lastRenderedPageBreak/>
        <w:t>Answer to Q2: There are three alternatives that UE can be used to perform BM/RLM/BFD when the active BWP does not contain SSB.</w:t>
      </w:r>
    </w:p>
    <w:p w14:paraId="77B03C45" w14:textId="77777777" w:rsidR="006E3EA8" w:rsidRPr="00A031D4" w:rsidRDefault="006E3EA8" w:rsidP="006E3EA8">
      <w:pPr>
        <w:pStyle w:val="a3"/>
        <w:numPr>
          <w:ilvl w:val="0"/>
          <w:numId w:val="32"/>
        </w:numPr>
        <w:spacing w:before="240" w:after="0"/>
        <w:jc w:val="both"/>
        <w:rPr>
          <w:b/>
          <w:bCs/>
          <w:i/>
          <w:iCs/>
          <w:sz w:val="22"/>
          <w:szCs w:val="22"/>
        </w:rPr>
      </w:pPr>
      <w:r w:rsidRPr="00A031D4">
        <w:rPr>
          <w:b/>
          <w:bCs/>
          <w:i/>
          <w:iCs/>
          <w:sz w:val="22"/>
          <w:szCs w:val="22"/>
        </w:rPr>
        <w:t xml:space="preserve">Alt 1. UE </w:t>
      </w:r>
      <w:r>
        <w:rPr>
          <w:b/>
          <w:bCs/>
          <w:i/>
          <w:iCs/>
          <w:sz w:val="22"/>
          <w:szCs w:val="22"/>
        </w:rPr>
        <w:t>works</w:t>
      </w:r>
      <w:r w:rsidRPr="00A031D4">
        <w:rPr>
          <w:b/>
          <w:bCs/>
          <w:i/>
          <w:iCs/>
          <w:sz w:val="22"/>
          <w:szCs w:val="22"/>
        </w:rPr>
        <w:t xml:space="preserve"> in a larger bandwidth than active BWP so that SSB can be included in the UE working channel bandwidth, which could be either the configured UE carrier channel bandwidth or a larger channel bandwidth that includes bandwidth of both </w:t>
      </w:r>
      <w:r>
        <w:rPr>
          <w:b/>
          <w:bCs/>
          <w:i/>
          <w:iCs/>
          <w:sz w:val="22"/>
          <w:szCs w:val="22"/>
        </w:rPr>
        <w:t xml:space="preserve">active </w:t>
      </w:r>
      <w:r w:rsidRPr="00A031D4">
        <w:rPr>
          <w:b/>
          <w:bCs/>
          <w:i/>
          <w:iCs/>
          <w:sz w:val="22"/>
          <w:szCs w:val="22"/>
        </w:rPr>
        <w:t>BWP and SSB.</w:t>
      </w:r>
    </w:p>
    <w:p w14:paraId="3F052D62" w14:textId="77777777" w:rsidR="006E3EA8" w:rsidRPr="000E2841" w:rsidRDefault="006E3EA8" w:rsidP="006E3EA8">
      <w:pPr>
        <w:pStyle w:val="a3"/>
        <w:numPr>
          <w:ilvl w:val="1"/>
          <w:numId w:val="38"/>
        </w:numPr>
        <w:spacing w:before="240" w:after="0"/>
        <w:jc w:val="both"/>
        <w:rPr>
          <w:b/>
          <w:bCs/>
          <w:i/>
          <w:iCs/>
          <w:sz w:val="22"/>
          <w:szCs w:val="22"/>
        </w:rPr>
      </w:pPr>
      <w:r w:rsidRPr="000E2841">
        <w:rPr>
          <w:b/>
          <w:bCs/>
          <w:i/>
          <w:iCs/>
          <w:sz w:val="22"/>
          <w:szCs w:val="22"/>
        </w:rPr>
        <w:t>Minim</w:t>
      </w:r>
      <w:r>
        <w:rPr>
          <w:b/>
          <w:bCs/>
          <w:i/>
          <w:iCs/>
          <w:sz w:val="22"/>
          <w:szCs w:val="22"/>
        </w:rPr>
        <w:t>um</w:t>
      </w:r>
      <w:r w:rsidRPr="000E2841">
        <w:rPr>
          <w:b/>
          <w:bCs/>
          <w:i/>
          <w:iCs/>
          <w:sz w:val="22"/>
          <w:szCs w:val="22"/>
        </w:rPr>
        <w:t xml:space="preserve"> spec changes, which would be applicability of requirements mainly, are expected.</w:t>
      </w:r>
    </w:p>
    <w:p w14:paraId="44AAEE6E" w14:textId="77777777" w:rsidR="006E3EA8" w:rsidRPr="00A031D4" w:rsidRDefault="006E3EA8" w:rsidP="006E3EA8">
      <w:pPr>
        <w:pStyle w:val="a3"/>
        <w:numPr>
          <w:ilvl w:val="0"/>
          <w:numId w:val="32"/>
        </w:numPr>
        <w:spacing w:before="240" w:after="0"/>
        <w:jc w:val="both"/>
        <w:rPr>
          <w:b/>
          <w:bCs/>
          <w:i/>
          <w:iCs/>
          <w:sz w:val="22"/>
          <w:szCs w:val="22"/>
        </w:rPr>
      </w:pPr>
      <w:r w:rsidRPr="00A031D4">
        <w:rPr>
          <w:b/>
          <w:bCs/>
          <w:i/>
          <w:iCs/>
          <w:sz w:val="22"/>
          <w:szCs w:val="22"/>
        </w:rPr>
        <w:t>Alt 2. UE is provided measurement gaps</w:t>
      </w:r>
      <w:r>
        <w:rPr>
          <w:b/>
          <w:bCs/>
          <w:i/>
          <w:iCs/>
          <w:sz w:val="22"/>
          <w:szCs w:val="22"/>
        </w:rPr>
        <w:t xml:space="preserve">, including NCSG gap pattern, </w:t>
      </w:r>
      <w:r w:rsidRPr="00A031D4">
        <w:rPr>
          <w:b/>
          <w:bCs/>
          <w:i/>
          <w:iCs/>
          <w:sz w:val="22"/>
          <w:szCs w:val="22"/>
        </w:rPr>
        <w:t>to perform BM/RLM/BFD when the active BWP does not contain SSB.</w:t>
      </w:r>
    </w:p>
    <w:p w14:paraId="6C89C607" w14:textId="77777777" w:rsidR="006E3EA8" w:rsidRPr="00A031D4" w:rsidRDefault="006E3EA8" w:rsidP="006E3EA8">
      <w:pPr>
        <w:pStyle w:val="a3"/>
        <w:numPr>
          <w:ilvl w:val="1"/>
          <w:numId w:val="38"/>
        </w:numPr>
        <w:spacing w:before="240" w:after="0"/>
        <w:jc w:val="both"/>
        <w:rPr>
          <w:b/>
          <w:bCs/>
          <w:i/>
          <w:iCs/>
          <w:sz w:val="22"/>
          <w:szCs w:val="22"/>
        </w:rPr>
      </w:pPr>
      <w:r w:rsidRPr="00A031D4">
        <w:rPr>
          <w:b/>
          <w:bCs/>
          <w:i/>
          <w:iCs/>
          <w:sz w:val="22"/>
          <w:szCs w:val="22"/>
        </w:rPr>
        <w:t>Further study and evaluation are needed. Big impacts to spec</w:t>
      </w:r>
      <w:r>
        <w:rPr>
          <w:b/>
          <w:bCs/>
          <w:i/>
          <w:iCs/>
          <w:sz w:val="22"/>
          <w:szCs w:val="22"/>
        </w:rPr>
        <w:t>, including requirements and signaling,</w:t>
      </w:r>
      <w:r w:rsidRPr="00A031D4">
        <w:rPr>
          <w:b/>
          <w:bCs/>
          <w:i/>
          <w:iCs/>
          <w:sz w:val="22"/>
          <w:szCs w:val="22"/>
        </w:rPr>
        <w:t xml:space="preserve"> are expected.</w:t>
      </w:r>
    </w:p>
    <w:p w14:paraId="7C7EF319" w14:textId="77777777" w:rsidR="006E3EA8" w:rsidRDefault="006E3EA8" w:rsidP="006E3EA8">
      <w:pPr>
        <w:pStyle w:val="a3"/>
        <w:numPr>
          <w:ilvl w:val="0"/>
          <w:numId w:val="38"/>
        </w:numPr>
        <w:spacing w:before="240" w:after="0"/>
        <w:jc w:val="both"/>
        <w:rPr>
          <w:b/>
          <w:bCs/>
          <w:i/>
          <w:iCs/>
          <w:sz w:val="22"/>
          <w:szCs w:val="22"/>
        </w:rPr>
      </w:pPr>
      <w:r w:rsidRPr="00A031D4">
        <w:rPr>
          <w:b/>
          <w:bCs/>
          <w:i/>
          <w:iCs/>
          <w:sz w:val="22"/>
          <w:szCs w:val="22"/>
        </w:rPr>
        <w:t xml:space="preserve">Alt </w:t>
      </w:r>
      <w:r>
        <w:rPr>
          <w:b/>
          <w:bCs/>
          <w:i/>
          <w:iCs/>
          <w:sz w:val="22"/>
          <w:szCs w:val="22"/>
        </w:rPr>
        <w:t>3</w:t>
      </w:r>
      <w:r w:rsidRPr="00A031D4">
        <w:rPr>
          <w:b/>
          <w:bCs/>
          <w:i/>
          <w:iCs/>
          <w:sz w:val="22"/>
          <w:szCs w:val="22"/>
        </w:rPr>
        <w:t xml:space="preserve">. UE </w:t>
      </w:r>
      <w:r>
        <w:rPr>
          <w:b/>
          <w:bCs/>
          <w:i/>
          <w:iCs/>
          <w:sz w:val="22"/>
          <w:szCs w:val="22"/>
        </w:rPr>
        <w:t xml:space="preserve">uses redundant RF chain </w:t>
      </w:r>
      <w:r w:rsidRPr="00A031D4">
        <w:rPr>
          <w:b/>
          <w:bCs/>
          <w:i/>
          <w:iCs/>
          <w:sz w:val="22"/>
          <w:szCs w:val="22"/>
        </w:rPr>
        <w:t>to perform BM/RLM/BFD when the active BWP does not contain SSB.</w:t>
      </w:r>
    </w:p>
    <w:p w14:paraId="2D411054" w14:textId="77777777" w:rsidR="006E3EA8" w:rsidRPr="000E2841" w:rsidRDefault="006E3EA8" w:rsidP="006E3EA8">
      <w:pPr>
        <w:pStyle w:val="a3"/>
        <w:numPr>
          <w:ilvl w:val="1"/>
          <w:numId w:val="38"/>
        </w:numPr>
        <w:spacing w:before="240" w:after="0"/>
        <w:jc w:val="both"/>
        <w:rPr>
          <w:b/>
          <w:bCs/>
          <w:i/>
          <w:iCs/>
          <w:sz w:val="22"/>
          <w:szCs w:val="22"/>
        </w:rPr>
      </w:pPr>
      <w:r>
        <w:rPr>
          <w:b/>
          <w:bCs/>
          <w:i/>
          <w:iCs/>
          <w:sz w:val="22"/>
          <w:szCs w:val="22"/>
        </w:rPr>
        <w:t>Measurement requirements need to be studied and specified in RAN4</w:t>
      </w:r>
      <w:r w:rsidRPr="000E2841">
        <w:rPr>
          <w:b/>
          <w:bCs/>
          <w:i/>
          <w:iCs/>
          <w:sz w:val="22"/>
          <w:szCs w:val="22"/>
        </w:rPr>
        <w:t>.</w:t>
      </w:r>
    </w:p>
    <w:p w14:paraId="3E4D0082" w14:textId="2C70556E" w:rsidR="003F6A57" w:rsidRDefault="003F6A57" w:rsidP="003F6A57">
      <w:pPr>
        <w:spacing w:before="240" w:after="0"/>
        <w:jc w:val="both"/>
        <w:rPr>
          <w:sz w:val="22"/>
          <w:szCs w:val="22"/>
        </w:rPr>
      </w:pPr>
      <w:r>
        <w:rPr>
          <w:sz w:val="22"/>
          <w:szCs w:val="22"/>
        </w:rPr>
        <w:t>A draft Reply LS is provided in Annex.</w:t>
      </w:r>
    </w:p>
    <w:p w14:paraId="2B196075" w14:textId="77777777" w:rsidR="003F6A57" w:rsidRPr="00274B1B" w:rsidRDefault="003F6A57" w:rsidP="003F6A57">
      <w:pPr>
        <w:spacing w:before="240" w:after="0"/>
        <w:jc w:val="both"/>
        <w:rPr>
          <w:sz w:val="22"/>
          <w:szCs w:val="22"/>
        </w:rPr>
      </w:pPr>
    </w:p>
    <w:bookmarkEnd w:id="8"/>
    <w:p w14:paraId="07962B32" w14:textId="77777777" w:rsidR="003F6A57" w:rsidRPr="0064384A" w:rsidRDefault="003F6A57" w:rsidP="00CC40DC">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3"/>
      <w:bookmarkEnd w:id="4"/>
    </w:p>
    <w:p w14:paraId="2703C39B" w14:textId="7B477CE3" w:rsidR="003F6A57" w:rsidRPr="00E7712D" w:rsidRDefault="003F6A57" w:rsidP="00CC40DC">
      <w:pPr>
        <w:pStyle w:val="a3"/>
        <w:numPr>
          <w:ilvl w:val="0"/>
          <w:numId w:val="24"/>
        </w:numPr>
        <w:spacing w:before="240" w:after="0"/>
        <w:rPr>
          <w:sz w:val="22"/>
          <w:szCs w:val="28"/>
        </w:rPr>
      </w:pPr>
      <w:r w:rsidRPr="00E7712D">
        <w:rPr>
          <w:sz w:val="22"/>
          <w:szCs w:val="28"/>
        </w:rPr>
        <w:t>R2-2204</w:t>
      </w:r>
      <w:r>
        <w:rPr>
          <w:sz w:val="22"/>
          <w:szCs w:val="28"/>
        </w:rPr>
        <w:t>009</w:t>
      </w:r>
      <w:r w:rsidRPr="00E7712D">
        <w:rPr>
          <w:sz w:val="22"/>
          <w:szCs w:val="28"/>
        </w:rPr>
        <w:tab/>
      </w:r>
      <w:r w:rsidRPr="003F6A57">
        <w:rPr>
          <w:sz w:val="22"/>
          <w:szCs w:val="28"/>
        </w:rPr>
        <w:t>LS on BWP operation without bandwidth restriction</w:t>
      </w:r>
      <w:r w:rsidRPr="00E7712D">
        <w:rPr>
          <w:sz w:val="22"/>
          <w:szCs w:val="28"/>
        </w:rPr>
        <w:t>, RAN2</w:t>
      </w:r>
    </w:p>
    <w:bookmarkEnd w:id="2"/>
    <w:p w14:paraId="4486C8A6" w14:textId="194AA8DC" w:rsidR="000F7916" w:rsidRPr="000F7916" w:rsidRDefault="000F7916" w:rsidP="000F7916">
      <w:pPr>
        <w:pStyle w:val="a3"/>
        <w:numPr>
          <w:ilvl w:val="0"/>
          <w:numId w:val="24"/>
        </w:numPr>
        <w:spacing w:before="240" w:after="0"/>
        <w:rPr>
          <w:sz w:val="22"/>
          <w:szCs w:val="28"/>
        </w:rPr>
      </w:pPr>
      <w:r w:rsidRPr="000F7916">
        <w:rPr>
          <w:sz w:val="22"/>
          <w:szCs w:val="28"/>
        </w:rPr>
        <w:t>R4-2211219</w:t>
      </w:r>
      <w:r w:rsidRPr="000F7916">
        <w:rPr>
          <w:sz w:val="22"/>
          <w:szCs w:val="28"/>
        </w:rPr>
        <w:tab/>
        <w:t>WF on R17 gap coordination and BWP operation without BW restriction, Apple</w:t>
      </w:r>
    </w:p>
    <w:p w14:paraId="5673CBC0" w14:textId="7AEED0F0" w:rsidR="003F6A57" w:rsidRDefault="000F7916" w:rsidP="000F7916">
      <w:pPr>
        <w:pStyle w:val="a3"/>
        <w:numPr>
          <w:ilvl w:val="0"/>
          <w:numId w:val="24"/>
        </w:numPr>
        <w:spacing w:before="240" w:after="0"/>
        <w:rPr>
          <w:sz w:val="22"/>
          <w:szCs w:val="28"/>
        </w:rPr>
      </w:pPr>
      <w:r w:rsidRPr="000F7916">
        <w:rPr>
          <w:sz w:val="22"/>
          <w:szCs w:val="28"/>
        </w:rPr>
        <w:t>RP-221870</w:t>
      </w:r>
      <w:r w:rsidRPr="000F7916">
        <w:rPr>
          <w:sz w:val="22"/>
          <w:szCs w:val="28"/>
        </w:rPr>
        <w:tab/>
      </w:r>
      <w:r w:rsidR="00F01268">
        <w:rPr>
          <w:sz w:val="22"/>
          <w:szCs w:val="28"/>
        </w:rPr>
        <w:t xml:space="preserve">   </w:t>
      </w:r>
      <w:r w:rsidRPr="000F7916">
        <w:rPr>
          <w:sz w:val="22"/>
          <w:szCs w:val="28"/>
        </w:rPr>
        <w:t>Proposed Way Forward: NCD-SSB for all devices</w:t>
      </w:r>
      <w:r w:rsidR="00B8447F">
        <w:rPr>
          <w:sz w:val="22"/>
          <w:szCs w:val="28"/>
        </w:rPr>
        <w:t>,</w:t>
      </w:r>
      <w:r w:rsidRPr="000F7916">
        <w:rPr>
          <w:sz w:val="22"/>
          <w:szCs w:val="28"/>
        </w:rPr>
        <w:tab/>
        <w:t>Vodafone</w:t>
      </w:r>
    </w:p>
    <w:p w14:paraId="4C17E03F" w14:textId="2F5A4B43" w:rsidR="004C29E1" w:rsidRPr="004C29E1" w:rsidRDefault="004C29E1" w:rsidP="004C29E1">
      <w:pPr>
        <w:pStyle w:val="a3"/>
        <w:numPr>
          <w:ilvl w:val="0"/>
          <w:numId w:val="24"/>
        </w:numPr>
        <w:spacing w:before="240" w:after="0"/>
        <w:rPr>
          <w:sz w:val="22"/>
          <w:szCs w:val="28"/>
        </w:rPr>
      </w:pPr>
      <w:r w:rsidRPr="004C29E1">
        <w:rPr>
          <w:sz w:val="22"/>
          <w:szCs w:val="28"/>
        </w:rPr>
        <w:t>R4-2208828</w:t>
      </w:r>
      <w:r w:rsidRPr="004C29E1">
        <w:rPr>
          <w:sz w:val="22"/>
          <w:szCs w:val="28"/>
        </w:rPr>
        <w:tab/>
        <w:t>Reply LS on BWP operation without bandwidth restriction, vivo</w:t>
      </w:r>
    </w:p>
    <w:p w14:paraId="5D33BE8D" w14:textId="49F399DC" w:rsidR="000F7916" w:rsidRDefault="000F7916" w:rsidP="000F7916">
      <w:pPr>
        <w:pStyle w:val="a3"/>
        <w:numPr>
          <w:ilvl w:val="0"/>
          <w:numId w:val="0"/>
        </w:numPr>
        <w:spacing w:before="240" w:after="0"/>
        <w:ind w:left="360"/>
        <w:rPr>
          <w:sz w:val="22"/>
          <w:szCs w:val="28"/>
        </w:rPr>
      </w:pPr>
    </w:p>
    <w:p w14:paraId="335C78AA" w14:textId="25221871" w:rsidR="003F6A57" w:rsidRPr="0064384A" w:rsidRDefault="003F6A57" w:rsidP="00CC40DC">
      <w:pPr>
        <w:pStyle w:val="a3"/>
        <w:keepNext/>
        <w:keepLines/>
        <w:numPr>
          <w:ilvl w:val="0"/>
          <w:numId w:val="23"/>
        </w:numPr>
        <w:pBdr>
          <w:top w:val="single" w:sz="12" w:space="3" w:color="auto"/>
        </w:pBdr>
        <w:spacing w:before="360" w:after="0"/>
        <w:ind w:left="357" w:hanging="357"/>
        <w:outlineLvl w:val="0"/>
        <w:rPr>
          <w:sz w:val="36"/>
          <w:szCs w:val="36"/>
        </w:rPr>
      </w:pPr>
      <w:r>
        <w:rPr>
          <w:sz w:val="36"/>
        </w:rPr>
        <w:t>Appendix: Draft reply LS</w:t>
      </w:r>
    </w:p>
    <w:p w14:paraId="7D8DEB85" w14:textId="77777777" w:rsidR="003F6A57" w:rsidRDefault="003F6A57" w:rsidP="003F6A57">
      <w:pPr>
        <w:spacing w:before="240" w:after="0"/>
        <w:rPr>
          <w:szCs w:val="22"/>
        </w:rPr>
      </w:pPr>
    </w:p>
    <w:p w14:paraId="48913E62" w14:textId="02AD16C7" w:rsidR="003F6A57" w:rsidRPr="000E19A8" w:rsidRDefault="003F6A57" w:rsidP="003F6A57">
      <w:pPr>
        <w:pStyle w:val="CRCoverPage"/>
        <w:tabs>
          <w:tab w:val="right" w:pos="9639"/>
        </w:tabs>
        <w:spacing w:after="0"/>
        <w:rPr>
          <w:b/>
          <w:i/>
          <w:noProof/>
          <w:sz w:val="22"/>
          <w:szCs w:val="22"/>
        </w:rPr>
      </w:pPr>
      <w:r w:rsidRPr="000E19A8">
        <w:rPr>
          <w:b/>
          <w:noProof/>
          <w:sz w:val="22"/>
          <w:szCs w:val="22"/>
        </w:rPr>
        <w:t>3GPP TSG-RAN4 WG4 Meeting #10</w:t>
      </w:r>
      <w:r w:rsidR="003A43EF">
        <w:rPr>
          <w:b/>
          <w:noProof/>
          <w:sz w:val="22"/>
          <w:szCs w:val="22"/>
        </w:rPr>
        <w:t>4</w:t>
      </w:r>
      <w:r w:rsidRPr="000E19A8">
        <w:rPr>
          <w:b/>
          <w:noProof/>
          <w:sz w:val="22"/>
          <w:szCs w:val="22"/>
        </w:rPr>
        <w:t>-e</w:t>
      </w:r>
      <w:r w:rsidRPr="000E19A8">
        <w:rPr>
          <w:b/>
          <w:i/>
          <w:noProof/>
          <w:sz w:val="22"/>
          <w:szCs w:val="22"/>
        </w:rPr>
        <w:tab/>
      </w:r>
      <w:r w:rsidRPr="007C1AD6">
        <w:rPr>
          <w:b/>
          <w:iCs/>
          <w:noProof/>
          <w:sz w:val="22"/>
          <w:szCs w:val="22"/>
        </w:rPr>
        <w:fldChar w:fldCharType="begin"/>
      </w:r>
      <w:r w:rsidRPr="007C1AD6">
        <w:rPr>
          <w:b/>
          <w:iCs/>
          <w:noProof/>
          <w:sz w:val="22"/>
          <w:szCs w:val="22"/>
        </w:rPr>
        <w:instrText xml:space="preserve"> DOCPROPERTY  Tdoc#  \* MERGEFORMAT </w:instrText>
      </w:r>
      <w:r w:rsidRPr="007C1AD6">
        <w:rPr>
          <w:b/>
          <w:iCs/>
          <w:noProof/>
          <w:sz w:val="22"/>
          <w:szCs w:val="22"/>
        </w:rPr>
        <w:fldChar w:fldCharType="separate"/>
      </w:r>
      <w:r w:rsidRPr="007C1AD6">
        <w:rPr>
          <w:b/>
          <w:iCs/>
          <w:noProof/>
          <w:sz w:val="22"/>
          <w:szCs w:val="22"/>
        </w:rPr>
        <w:t>R4-</w:t>
      </w:r>
      <w:r w:rsidRPr="007C1AD6">
        <w:rPr>
          <w:b/>
          <w:iCs/>
          <w:noProof/>
          <w:sz w:val="22"/>
          <w:szCs w:val="22"/>
        </w:rPr>
        <w:fldChar w:fldCharType="end"/>
      </w:r>
      <w:r w:rsidRPr="007C1AD6">
        <w:rPr>
          <w:b/>
          <w:iCs/>
          <w:noProof/>
          <w:sz w:val="22"/>
          <w:szCs w:val="22"/>
        </w:rPr>
        <w:t>22</w:t>
      </w:r>
      <w:r>
        <w:rPr>
          <w:b/>
          <w:iCs/>
          <w:noProof/>
          <w:sz w:val="22"/>
          <w:szCs w:val="22"/>
        </w:rPr>
        <w:t>xxxxx</w:t>
      </w:r>
    </w:p>
    <w:p w14:paraId="07131331" w14:textId="06B204E5" w:rsidR="003F6A57" w:rsidRPr="000E19A8" w:rsidRDefault="003F6A57" w:rsidP="003F6A57">
      <w:pPr>
        <w:pStyle w:val="CRCoverPage"/>
        <w:rPr>
          <w:b/>
          <w:noProof/>
          <w:sz w:val="22"/>
          <w:szCs w:val="22"/>
        </w:rPr>
      </w:pPr>
      <w:r w:rsidRPr="000E19A8">
        <w:rPr>
          <w:b/>
          <w:noProof/>
          <w:sz w:val="22"/>
          <w:szCs w:val="22"/>
        </w:rPr>
        <w:t xml:space="preserve">Electronic meeting, </w:t>
      </w:r>
      <w:r w:rsidR="003222E4">
        <w:rPr>
          <w:b/>
          <w:noProof/>
          <w:sz w:val="22"/>
          <w:szCs w:val="22"/>
        </w:rPr>
        <w:t>August</w:t>
      </w:r>
      <w:r w:rsidRPr="000E19A8">
        <w:rPr>
          <w:b/>
          <w:sz w:val="22"/>
          <w:szCs w:val="22"/>
          <w:lang w:val="en-US"/>
        </w:rPr>
        <w:t xml:space="preserve"> </w:t>
      </w:r>
      <w:r w:rsidR="003222E4">
        <w:rPr>
          <w:b/>
          <w:sz w:val="22"/>
          <w:szCs w:val="22"/>
          <w:lang w:val="en-US"/>
        </w:rPr>
        <w:t>15</w:t>
      </w:r>
      <w:r w:rsidRPr="000E19A8">
        <w:rPr>
          <w:b/>
          <w:sz w:val="22"/>
          <w:szCs w:val="22"/>
          <w:lang w:val="en-US"/>
        </w:rPr>
        <w:t xml:space="preserve"> – </w:t>
      </w:r>
      <w:r w:rsidR="003222E4">
        <w:rPr>
          <w:b/>
          <w:sz w:val="22"/>
          <w:szCs w:val="22"/>
          <w:lang w:val="en-US"/>
        </w:rPr>
        <w:t>August</w:t>
      </w:r>
      <w:r w:rsidRPr="000E19A8">
        <w:rPr>
          <w:b/>
          <w:sz w:val="22"/>
          <w:szCs w:val="22"/>
          <w:lang w:val="en-US"/>
        </w:rPr>
        <w:t xml:space="preserve"> </w:t>
      </w:r>
      <w:r>
        <w:rPr>
          <w:b/>
          <w:sz w:val="22"/>
          <w:szCs w:val="22"/>
          <w:lang w:val="en-US"/>
        </w:rPr>
        <w:t>2</w:t>
      </w:r>
      <w:r w:rsidR="003222E4">
        <w:rPr>
          <w:b/>
          <w:sz w:val="22"/>
          <w:szCs w:val="22"/>
          <w:lang w:val="en-US"/>
        </w:rPr>
        <w:t>6</w:t>
      </w:r>
      <w:r w:rsidRPr="000E19A8">
        <w:rPr>
          <w:b/>
          <w:sz w:val="22"/>
          <w:szCs w:val="22"/>
          <w:lang w:val="en-US"/>
        </w:rPr>
        <w:t>, 2022</w:t>
      </w:r>
    </w:p>
    <w:p w14:paraId="01D3ED43" w14:textId="77777777" w:rsidR="003F6A57" w:rsidRPr="000E19A8" w:rsidRDefault="003F6A57" w:rsidP="003F6A57">
      <w:pPr>
        <w:pStyle w:val="aff1"/>
        <w:tabs>
          <w:tab w:val="right" w:pos="7088"/>
          <w:tab w:val="right" w:pos="9781"/>
        </w:tabs>
        <w:rPr>
          <w:b w:val="0"/>
          <w:bCs/>
          <w:sz w:val="22"/>
        </w:rPr>
      </w:pPr>
    </w:p>
    <w:p w14:paraId="3A41C821" w14:textId="21E66794" w:rsidR="003F6A57" w:rsidRDefault="003F6A57" w:rsidP="003F6A57">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Reply </w:t>
      </w:r>
      <w:r w:rsidRPr="003F6A57">
        <w:rPr>
          <w:rFonts w:ascii="Arial" w:hAnsi="Arial" w:cs="Arial"/>
          <w:b/>
        </w:rPr>
        <w:t>LS on BWP operation without bandwidth restriction</w:t>
      </w:r>
    </w:p>
    <w:p w14:paraId="08A77AF4" w14:textId="742FDB87" w:rsidR="003F6A57" w:rsidRDefault="003F6A57" w:rsidP="003F6A57">
      <w:pPr>
        <w:spacing w:after="60"/>
        <w:ind w:left="1985" w:hanging="1985"/>
      </w:pPr>
      <w:r>
        <w:rPr>
          <w:rFonts w:ascii="Arial" w:hAnsi="Arial" w:cs="Arial"/>
          <w:b/>
        </w:rPr>
        <w:t>Response to:</w:t>
      </w:r>
      <w:r>
        <w:rPr>
          <w:rFonts w:cs="Arial"/>
          <w:bCs/>
        </w:rPr>
        <w:tab/>
      </w:r>
      <w:r w:rsidRPr="006236E6">
        <w:rPr>
          <w:rFonts w:ascii="Arial" w:hAnsi="Arial" w:cs="Arial"/>
          <w:bCs/>
        </w:rPr>
        <w:t>R2-2204</w:t>
      </w:r>
      <w:r>
        <w:rPr>
          <w:rFonts w:ascii="Arial" w:hAnsi="Arial" w:cs="Arial"/>
          <w:bCs/>
        </w:rPr>
        <w:t>009 (R4-2207617)</w:t>
      </w:r>
    </w:p>
    <w:p w14:paraId="1C248868" w14:textId="10479352" w:rsidR="003F6A57" w:rsidRDefault="003F6A57" w:rsidP="003F6A57">
      <w:pPr>
        <w:spacing w:after="60"/>
        <w:ind w:left="1985" w:hanging="1985"/>
        <w:rPr>
          <w:rFonts w:ascii="Arial" w:hAnsi="Arial" w:cs="Arial"/>
          <w:bCs/>
        </w:rPr>
      </w:pPr>
      <w:r>
        <w:rPr>
          <w:rFonts w:ascii="Arial" w:hAnsi="Arial" w:cs="Arial"/>
          <w:b/>
        </w:rPr>
        <w:t>Release:</w:t>
      </w:r>
      <w:r>
        <w:rPr>
          <w:rFonts w:ascii="Arial" w:hAnsi="Arial" w:cs="Arial"/>
          <w:bCs/>
        </w:rPr>
        <w:tab/>
        <w:t>Rel-1</w:t>
      </w:r>
      <w:r w:rsidR="00944FF1">
        <w:rPr>
          <w:rFonts w:ascii="Arial" w:hAnsi="Arial" w:cs="Arial"/>
          <w:bCs/>
        </w:rPr>
        <w:t>6</w:t>
      </w:r>
    </w:p>
    <w:p w14:paraId="4091C63D" w14:textId="64ECCE68" w:rsidR="003F6A57" w:rsidRPr="009C28DD" w:rsidRDefault="003F6A57" w:rsidP="003F6A57">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944FF1" w:rsidRPr="00E23825">
        <w:rPr>
          <w:rFonts w:ascii="Arial" w:hAnsi="Arial" w:cs="Arial"/>
          <w:bCs/>
        </w:rPr>
        <w:t>NR_newRAT</w:t>
      </w:r>
      <w:proofErr w:type="spellEnd"/>
      <w:r w:rsidR="00944FF1" w:rsidRPr="00E23825">
        <w:rPr>
          <w:rFonts w:ascii="Arial" w:hAnsi="Arial" w:cs="Arial"/>
          <w:bCs/>
        </w:rPr>
        <w:t>-Core</w:t>
      </w:r>
    </w:p>
    <w:p w14:paraId="336EDE70" w14:textId="77777777" w:rsidR="003F6A57" w:rsidRPr="0018258F" w:rsidRDefault="003F6A57" w:rsidP="003F6A57">
      <w:pPr>
        <w:spacing w:after="60"/>
        <w:ind w:left="1985" w:hanging="1985"/>
        <w:rPr>
          <w:rFonts w:ascii="Arial" w:hAnsi="Arial" w:cs="Arial"/>
          <w:b/>
        </w:rPr>
      </w:pPr>
    </w:p>
    <w:p w14:paraId="3F584515" w14:textId="77777777" w:rsidR="003F6A57" w:rsidRDefault="003F6A57" w:rsidP="003F6A57">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385EFAAA" w14:textId="77777777" w:rsidR="003F6A57" w:rsidRDefault="003F6A57" w:rsidP="003F6A57">
      <w:pPr>
        <w:spacing w:after="60"/>
        <w:ind w:left="1985" w:hanging="1985"/>
        <w:rPr>
          <w:rFonts w:ascii="Arial" w:hAnsi="Arial" w:cs="Arial"/>
          <w:bCs/>
        </w:rPr>
      </w:pPr>
      <w:r>
        <w:rPr>
          <w:rFonts w:ascii="Arial" w:hAnsi="Arial" w:cs="Arial"/>
          <w:b/>
        </w:rPr>
        <w:t>To:</w:t>
      </w:r>
      <w:r>
        <w:rPr>
          <w:rFonts w:ascii="Arial" w:hAnsi="Arial" w:cs="Arial"/>
          <w:bCs/>
        </w:rPr>
        <w:tab/>
        <w:t>RAN2, RAN1</w:t>
      </w:r>
    </w:p>
    <w:p w14:paraId="2EC322E7" w14:textId="77777777" w:rsidR="003F6A57" w:rsidRDefault="003F6A57" w:rsidP="003F6A57">
      <w:pPr>
        <w:spacing w:after="60"/>
        <w:ind w:left="1985" w:hanging="1985"/>
        <w:rPr>
          <w:rFonts w:ascii="Arial" w:hAnsi="Arial" w:cs="Arial"/>
          <w:bCs/>
        </w:rPr>
      </w:pPr>
      <w:r>
        <w:rPr>
          <w:rFonts w:ascii="Arial" w:hAnsi="Arial" w:cs="Arial"/>
          <w:b/>
        </w:rPr>
        <w:lastRenderedPageBreak/>
        <w:t>Cc:</w:t>
      </w:r>
      <w:r>
        <w:rPr>
          <w:rFonts w:ascii="Arial" w:hAnsi="Arial" w:cs="Arial"/>
          <w:bCs/>
        </w:rPr>
        <w:tab/>
      </w:r>
    </w:p>
    <w:p w14:paraId="0F1EB4EA" w14:textId="77777777" w:rsidR="003F6A57" w:rsidRDefault="003F6A57" w:rsidP="003F6A57">
      <w:pPr>
        <w:spacing w:after="60"/>
        <w:ind w:left="1985" w:hanging="1985"/>
        <w:rPr>
          <w:rFonts w:ascii="Arial" w:hAnsi="Arial" w:cs="Arial"/>
          <w:bCs/>
        </w:rPr>
      </w:pPr>
    </w:p>
    <w:p w14:paraId="280F22F1" w14:textId="77777777" w:rsidR="003F6A57" w:rsidRDefault="003F6A57" w:rsidP="003F6A57">
      <w:pPr>
        <w:rPr>
          <w:rFonts w:ascii="Arial" w:hAnsi="Arial" w:cs="Arial"/>
          <w:bCs/>
        </w:rPr>
      </w:pPr>
      <w:r>
        <w:rPr>
          <w:rFonts w:ascii="Arial" w:hAnsi="Arial" w:cs="Arial"/>
          <w:b/>
        </w:rPr>
        <w:t>Contact Person:</w:t>
      </w:r>
      <w:r>
        <w:rPr>
          <w:rFonts w:ascii="Arial" w:hAnsi="Arial" w:cs="Arial"/>
          <w:bCs/>
        </w:rPr>
        <w:tab/>
      </w:r>
    </w:p>
    <w:p w14:paraId="67BC3849" w14:textId="77777777" w:rsidR="003F6A57" w:rsidRDefault="003F6A57" w:rsidP="003F6A57">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3AC84653" w14:textId="77777777" w:rsidR="003F6A57" w:rsidRDefault="003F6A57" w:rsidP="003F6A57">
      <w:pPr>
        <w:rPr>
          <w:rFonts w:ascii="Arial" w:hAnsi="Arial" w:cs="Arial"/>
          <w:b/>
        </w:rPr>
      </w:pPr>
      <w:r>
        <w:rPr>
          <w:rFonts w:ascii="Arial" w:hAnsi="Arial" w:cs="Arial"/>
          <w:b/>
        </w:rPr>
        <w:t>E-mail Address: qian9.yang@vivo.com</w:t>
      </w:r>
    </w:p>
    <w:p w14:paraId="303EB705" w14:textId="77777777" w:rsidR="003F6A57" w:rsidRDefault="003F6A57" w:rsidP="003F6A57">
      <w:pPr>
        <w:pBdr>
          <w:bottom w:val="single" w:sz="4" w:space="1" w:color="auto"/>
        </w:pBdr>
        <w:rPr>
          <w:rFonts w:ascii="Arial" w:hAnsi="Arial" w:cs="Arial"/>
        </w:rPr>
      </w:pPr>
    </w:p>
    <w:p w14:paraId="70FFFEA0" w14:textId="77777777" w:rsidR="003F6A57" w:rsidRDefault="003F6A57" w:rsidP="003F6A57">
      <w:pPr>
        <w:rPr>
          <w:rFonts w:ascii="Arial" w:hAnsi="Arial" w:cs="Arial"/>
          <w:b/>
        </w:rPr>
      </w:pPr>
      <w:r>
        <w:rPr>
          <w:rFonts w:ascii="Arial" w:hAnsi="Arial" w:cs="Arial"/>
          <w:b/>
        </w:rPr>
        <w:t>1. Overall Description:</w:t>
      </w:r>
    </w:p>
    <w:p w14:paraId="27D828BA" w14:textId="09807DEF" w:rsidR="003F6A57" w:rsidRDefault="003F6A57" w:rsidP="003F6A57">
      <w:pPr>
        <w:spacing w:after="120"/>
        <w:jc w:val="both"/>
        <w:rPr>
          <w:rFonts w:ascii="Arial" w:hAnsi="Arial" w:cs="Arial"/>
        </w:rPr>
      </w:pPr>
      <w:r w:rsidRPr="001D01FF">
        <w:rPr>
          <w:rFonts w:ascii="Arial" w:hAnsi="Arial" w:cs="Arial"/>
        </w:rPr>
        <w:t>RAN4 thanks RAN</w:t>
      </w:r>
      <w:r>
        <w:rPr>
          <w:rFonts w:ascii="Arial" w:hAnsi="Arial" w:cs="Arial"/>
        </w:rPr>
        <w:t>2</w:t>
      </w:r>
      <w:r w:rsidRPr="001D01FF">
        <w:rPr>
          <w:rFonts w:ascii="Arial" w:hAnsi="Arial" w:cs="Arial"/>
        </w:rPr>
        <w:t xml:space="preserve"> for the LS </w:t>
      </w:r>
      <w:r w:rsidRPr="005A421E">
        <w:rPr>
          <w:rFonts w:ascii="Arial" w:hAnsi="Arial" w:cs="Arial"/>
        </w:rPr>
        <w:t>on</w:t>
      </w:r>
      <w:r>
        <w:rPr>
          <w:rFonts w:ascii="Arial" w:hAnsi="Arial" w:cs="Arial"/>
        </w:rPr>
        <w:t xml:space="preserve"> </w:t>
      </w:r>
      <w:r w:rsidR="003C2094" w:rsidRPr="003C2094">
        <w:rPr>
          <w:rFonts w:ascii="Arial" w:hAnsi="Arial" w:cs="Arial"/>
        </w:rPr>
        <w:t>BWP operation without bandwidth restriction</w:t>
      </w:r>
      <w:r>
        <w:rPr>
          <w:rFonts w:ascii="Arial" w:hAnsi="Arial" w:cs="Arial"/>
        </w:rPr>
        <w:t xml:space="preserve">. </w:t>
      </w:r>
    </w:p>
    <w:p w14:paraId="2A9F30ED" w14:textId="77777777" w:rsidR="003F6A57" w:rsidRDefault="003F6A57" w:rsidP="003F6A57">
      <w:pPr>
        <w:spacing w:after="120"/>
        <w:jc w:val="both"/>
        <w:rPr>
          <w:rFonts w:ascii="Arial" w:hAnsi="Arial" w:cs="Arial"/>
        </w:rPr>
      </w:pPr>
    </w:p>
    <w:p w14:paraId="3824C745" w14:textId="14C2AEA9" w:rsidR="003F6A57" w:rsidRDefault="003F6A57" w:rsidP="003F6A57">
      <w:pPr>
        <w:spacing w:after="120"/>
        <w:jc w:val="both"/>
        <w:rPr>
          <w:rFonts w:ascii="Arial" w:hAnsi="Arial" w:cs="Arial"/>
          <w:color w:val="000000"/>
        </w:rPr>
      </w:pPr>
      <w:r>
        <w:rPr>
          <w:rFonts w:ascii="Arial" w:hAnsi="Arial" w:cs="Arial"/>
        </w:rPr>
        <w:t>RAN4 has discus</w:t>
      </w:r>
      <w:r w:rsidRPr="00580CEA">
        <w:rPr>
          <w:rFonts w:ascii="Arial" w:hAnsi="Arial" w:cs="Arial"/>
          <w:color w:val="000000"/>
        </w:rPr>
        <w:t xml:space="preserve">sed </w:t>
      </w:r>
      <w:r w:rsidR="003C2094" w:rsidRPr="003C2094">
        <w:rPr>
          <w:rFonts w:ascii="Arial" w:hAnsi="Arial" w:cs="Arial"/>
        </w:rPr>
        <w:t>BWP operation without bandwidth restriction</w:t>
      </w:r>
      <w:r>
        <w:rPr>
          <w:rFonts w:ascii="Arial" w:hAnsi="Arial" w:cs="Arial"/>
          <w:color w:val="000000"/>
        </w:rPr>
        <w:t xml:space="preserve"> and reached following conclusion. </w:t>
      </w:r>
    </w:p>
    <w:p w14:paraId="2E690439" w14:textId="6C832260" w:rsidR="002B60A8" w:rsidRDefault="002B60A8" w:rsidP="002B60A8">
      <w:pPr>
        <w:spacing w:beforeLines="100" w:before="240" w:afterLines="50" w:after="120"/>
        <w:rPr>
          <w:sz w:val="21"/>
          <w:szCs w:val="21"/>
        </w:rPr>
      </w:pPr>
      <w:r>
        <w:rPr>
          <w:b/>
          <w:bCs/>
          <w:sz w:val="21"/>
          <w:szCs w:val="21"/>
        </w:rPr>
        <w:t xml:space="preserve">Question 1: </w:t>
      </w: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3B8CBFBC" w14:textId="5BBD5CB9" w:rsidR="00E2770F" w:rsidRPr="00E2770F" w:rsidRDefault="002B60A8" w:rsidP="00E2770F">
      <w:pPr>
        <w:spacing w:after="120"/>
        <w:jc w:val="both"/>
        <w:rPr>
          <w:rFonts w:ascii="Arial" w:hAnsi="Arial" w:cs="Arial"/>
          <w:color w:val="000000"/>
        </w:rPr>
      </w:pPr>
      <w:r w:rsidRPr="002B60A8">
        <w:rPr>
          <w:rFonts w:ascii="Arial" w:hAnsi="Arial" w:cs="Arial"/>
          <w:b/>
          <w:bCs/>
          <w:color w:val="000000"/>
        </w:rPr>
        <w:t xml:space="preserve">Answer: </w:t>
      </w:r>
      <w:r w:rsidR="00E2770F" w:rsidRPr="00E2770F">
        <w:rPr>
          <w:rFonts w:ascii="Arial" w:hAnsi="Arial" w:cs="Arial"/>
          <w:color w:val="000000"/>
        </w:rPr>
        <w:t>It is NOT valid scenario in the standard that the UE does not perform BM/RLM/BFD due to the lack of necessary reference signal (SSB and CSI-RS) in the active BWP.</w:t>
      </w:r>
    </w:p>
    <w:p w14:paraId="568EB398" w14:textId="77777777" w:rsidR="00E2770F" w:rsidRPr="00E2770F" w:rsidRDefault="00E2770F" w:rsidP="002B60A8">
      <w:pPr>
        <w:spacing w:after="120"/>
        <w:jc w:val="both"/>
        <w:rPr>
          <w:rFonts w:ascii="Arial" w:hAnsi="Arial" w:cs="Arial"/>
          <w:color w:val="000000"/>
        </w:rPr>
      </w:pPr>
    </w:p>
    <w:p w14:paraId="1307A5F5" w14:textId="36D44548" w:rsidR="002B60A8" w:rsidRDefault="002B60A8" w:rsidP="002B60A8">
      <w:pPr>
        <w:spacing w:beforeLines="100" w:before="240" w:afterLines="50" w:after="120"/>
        <w:rPr>
          <w:sz w:val="21"/>
          <w:szCs w:val="21"/>
        </w:rPr>
      </w:pPr>
      <w:r>
        <w:rPr>
          <w:rFonts w:eastAsiaTheme="minorEastAsia"/>
          <w:b/>
          <w:bCs/>
          <w:sz w:val="21"/>
          <w:szCs w:val="21"/>
          <w:lang w:eastAsia="ja-JP"/>
        </w:rPr>
        <w:t xml:space="preserve">Question 2: </w:t>
      </w:r>
      <w:r>
        <w:rPr>
          <w:sz w:val="21"/>
          <w:szCs w:val="21"/>
        </w:rPr>
        <w:t>If the answer to question 1 is that this is not valid, 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p w14:paraId="20F57C5A" w14:textId="52CE53CB" w:rsidR="00E2770F" w:rsidRPr="00E2770F" w:rsidRDefault="002B60A8" w:rsidP="00E2770F">
      <w:pPr>
        <w:spacing w:after="120"/>
        <w:jc w:val="both"/>
        <w:rPr>
          <w:rFonts w:ascii="Arial" w:hAnsi="Arial" w:cs="Arial"/>
          <w:color w:val="000000"/>
        </w:rPr>
      </w:pPr>
      <w:r w:rsidRPr="002B60A8">
        <w:rPr>
          <w:rFonts w:ascii="Arial" w:hAnsi="Arial" w:cs="Arial"/>
          <w:b/>
          <w:bCs/>
          <w:color w:val="000000"/>
        </w:rPr>
        <w:t xml:space="preserve">Answer: </w:t>
      </w:r>
      <w:r w:rsidR="00E2770F" w:rsidRPr="00E2770F">
        <w:rPr>
          <w:rFonts w:ascii="Arial" w:hAnsi="Arial" w:cs="Arial"/>
          <w:color w:val="000000"/>
        </w:rPr>
        <w:t xml:space="preserve">There are </w:t>
      </w:r>
      <w:r w:rsidR="00715C3D">
        <w:rPr>
          <w:rFonts w:ascii="Arial" w:hAnsi="Arial" w:cs="Arial"/>
          <w:color w:val="000000"/>
        </w:rPr>
        <w:t>three</w:t>
      </w:r>
      <w:r w:rsidR="00E2770F" w:rsidRPr="00E2770F">
        <w:rPr>
          <w:rFonts w:ascii="Arial" w:hAnsi="Arial" w:cs="Arial"/>
          <w:color w:val="000000"/>
        </w:rPr>
        <w:t xml:space="preserve"> alternatives as follows that UE can be used to perform BM/RLM/BFD when the active BWP does not contain SSB.</w:t>
      </w:r>
    </w:p>
    <w:p w14:paraId="72C20156" w14:textId="71E57DFC" w:rsidR="00715C3D" w:rsidRPr="00715C3D" w:rsidRDefault="00715C3D" w:rsidP="00715C3D">
      <w:pPr>
        <w:pStyle w:val="a3"/>
        <w:numPr>
          <w:ilvl w:val="0"/>
          <w:numId w:val="33"/>
        </w:numPr>
        <w:spacing w:before="240" w:after="0"/>
        <w:jc w:val="both"/>
        <w:rPr>
          <w:rFonts w:ascii="Arial" w:hAnsi="Arial" w:cs="Arial"/>
          <w:color w:val="000000"/>
        </w:rPr>
      </w:pPr>
      <w:r w:rsidRPr="00715C3D">
        <w:rPr>
          <w:rFonts w:ascii="Arial" w:hAnsi="Arial" w:cs="Arial"/>
          <w:color w:val="000000"/>
        </w:rPr>
        <w:t>Alt 1. UE works in a larger bandwidth than active BWP so that SSB can be included in the UE working channel bandwidth, which could be either the configured UE carrier channel bandwidth or a larger channel bandwidth that includes bandwidth of both active BWP and SSB.</w:t>
      </w:r>
    </w:p>
    <w:p w14:paraId="17BA3270" w14:textId="77777777" w:rsidR="00715C3D" w:rsidRPr="00715C3D" w:rsidRDefault="00715C3D" w:rsidP="00715C3D">
      <w:pPr>
        <w:pStyle w:val="a3"/>
        <w:numPr>
          <w:ilvl w:val="1"/>
          <w:numId w:val="33"/>
        </w:numPr>
        <w:spacing w:before="240" w:after="0"/>
        <w:jc w:val="both"/>
        <w:rPr>
          <w:rFonts w:ascii="Arial" w:hAnsi="Arial" w:cs="Arial"/>
          <w:color w:val="000000"/>
        </w:rPr>
      </w:pPr>
      <w:r w:rsidRPr="00715C3D">
        <w:rPr>
          <w:rFonts w:ascii="Arial" w:hAnsi="Arial" w:cs="Arial"/>
          <w:color w:val="000000"/>
        </w:rPr>
        <w:t>Minimum spec changes, which would be applicability of requirements mainly, are expected.</w:t>
      </w:r>
    </w:p>
    <w:p w14:paraId="5D2D9F45" w14:textId="77777777" w:rsidR="00715C3D" w:rsidRPr="00715C3D" w:rsidRDefault="00715C3D" w:rsidP="00715C3D">
      <w:pPr>
        <w:pStyle w:val="a3"/>
        <w:numPr>
          <w:ilvl w:val="0"/>
          <w:numId w:val="33"/>
        </w:numPr>
        <w:spacing w:before="240" w:after="0"/>
        <w:jc w:val="both"/>
        <w:rPr>
          <w:rFonts w:ascii="Arial" w:hAnsi="Arial" w:cs="Arial"/>
          <w:color w:val="000000"/>
        </w:rPr>
      </w:pPr>
      <w:r w:rsidRPr="00715C3D">
        <w:rPr>
          <w:rFonts w:ascii="Arial" w:hAnsi="Arial" w:cs="Arial"/>
          <w:color w:val="000000"/>
        </w:rPr>
        <w:t>Alt 2. UE is provided measurement gaps, including NCSG gap pattern, to perform BM/RLM/BFD when the active BWP does not contain SSB.</w:t>
      </w:r>
    </w:p>
    <w:p w14:paraId="3A43F6D4" w14:textId="77777777" w:rsidR="00715C3D" w:rsidRPr="00715C3D" w:rsidRDefault="00715C3D" w:rsidP="00715C3D">
      <w:pPr>
        <w:pStyle w:val="a3"/>
        <w:numPr>
          <w:ilvl w:val="1"/>
          <w:numId w:val="33"/>
        </w:numPr>
        <w:spacing w:before="240" w:after="0"/>
        <w:jc w:val="both"/>
        <w:rPr>
          <w:rFonts w:ascii="Arial" w:hAnsi="Arial" w:cs="Arial"/>
          <w:color w:val="000000"/>
        </w:rPr>
      </w:pPr>
      <w:r w:rsidRPr="00715C3D">
        <w:rPr>
          <w:rFonts w:ascii="Arial" w:hAnsi="Arial" w:cs="Arial"/>
          <w:color w:val="000000"/>
        </w:rPr>
        <w:t>Further study and evaluation are needed. Big impacts to spec, including requirements and signaling, are expected.</w:t>
      </w:r>
    </w:p>
    <w:p w14:paraId="5C60F7E8" w14:textId="77777777" w:rsidR="00715C3D" w:rsidRPr="00715C3D" w:rsidRDefault="00715C3D" w:rsidP="00715C3D">
      <w:pPr>
        <w:pStyle w:val="a3"/>
        <w:numPr>
          <w:ilvl w:val="0"/>
          <w:numId w:val="33"/>
        </w:numPr>
        <w:spacing w:before="240" w:after="0"/>
        <w:jc w:val="both"/>
        <w:rPr>
          <w:rFonts w:ascii="Arial" w:hAnsi="Arial" w:cs="Arial"/>
          <w:color w:val="000000"/>
        </w:rPr>
      </w:pPr>
      <w:r w:rsidRPr="00715C3D">
        <w:rPr>
          <w:rFonts w:ascii="Arial" w:hAnsi="Arial" w:cs="Arial"/>
          <w:color w:val="000000"/>
        </w:rPr>
        <w:t>Alt 3. UE uses redundant RF chain to perform BM/RLM/BFD when the active BWP does not contain SSB.</w:t>
      </w:r>
    </w:p>
    <w:p w14:paraId="0F1377C5" w14:textId="0C1F1B12" w:rsidR="00715C3D" w:rsidRDefault="00715C3D" w:rsidP="00715C3D">
      <w:pPr>
        <w:pStyle w:val="a3"/>
        <w:numPr>
          <w:ilvl w:val="1"/>
          <w:numId w:val="33"/>
        </w:numPr>
        <w:spacing w:before="240" w:after="0"/>
        <w:jc w:val="both"/>
        <w:rPr>
          <w:rFonts w:ascii="Arial" w:hAnsi="Arial" w:cs="Arial"/>
          <w:color w:val="000000"/>
        </w:rPr>
      </w:pPr>
      <w:r w:rsidRPr="00715C3D">
        <w:rPr>
          <w:rFonts w:ascii="Arial" w:hAnsi="Arial" w:cs="Arial"/>
          <w:color w:val="000000"/>
        </w:rPr>
        <w:t>Measurement requirements need to be studied and specified in RAN4.</w:t>
      </w:r>
    </w:p>
    <w:p w14:paraId="205E3205" w14:textId="4D39CBE0" w:rsidR="00715C3D" w:rsidRPr="00715C3D" w:rsidRDefault="00715C3D" w:rsidP="00715C3D">
      <w:pPr>
        <w:pStyle w:val="a3"/>
        <w:numPr>
          <w:ilvl w:val="1"/>
          <w:numId w:val="33"/>
        </w:numPr>
        <w:spacing w:before="240" w:after="0"/>
        <w:jc w:val="both"/>
        <w:rPr>
          <w:rFonts w:ascii="Arial" w:hAnsi="Arial" w:cs="Arial"/>
          <w:color w:val="000000"/>
        </w:rPr>
      </w:pPr>
      <w:r>
        <w:rPr>
          <w:rFonts w:ascii="Arial" w:hAnsi="Arial" w:cs="Arial"/>
          <w:color w:val="000000"/>
        </w:rPr>
        <w:t>Under certain cases, the UE may fall back to Alt 1 or Alt 2.</w:t>
      </w:r>
    </w:p>
    <w:p w14:paraId="7FDB73C6" w14:textId="77777777" w:rsidR="00E2770F" w:rsidRPr="00715C3D" w:rsidRDefault="00E2770F" w:rsidP="00BA09D0">
      <w:pPr>
        <w:spacing w:after="120"/>
        <w:jc w:val="both"/>
        <w:rPr>
          <w:rFonts w:ascii="Arial" w:hAnsi="Arial" w:cs="Arial"/>
          <w:color w:val="000000"/>
          <w:lang w:val="en-US"/>
        </w:rPr>
      </w:pPr>
    </w:p>
    <w:p w14:paraId="4673F9D4" w14:textId="465D18DA" w:rsidR="00E2770F" w:rsidRPr="00BA09D0" w:rsidRDefault="00E2770F" w:rsidP="00E2770F">
      <w:pPr>
        <w:spacing w:after="120"/>
        <w:jc w:val="both"/>
        <w:rPr>
          <w:rFonts w:ascii="Arial" w:hAnsi="Arial" w:cs="Arial"/>
          <w:color w:val="000000"/>
        </w:rPr>
      </w:pPr>
      <w:r>
        <w:rPr>
          <w:rFonts w:ascii="Arial" w:hAnsi="Arial" w:cs="Arial"/>
          <w:color w:val="000000"/>
        </w:rPr>
        <w:t xml:space="preserve">Additionally, </w:t>
      </w:r>
      <w:r w:rsidRPr="00E2770F">
        <w:rPr>
          <w:rFonts w:ascii="Arial" w:hAnsi="Arial" w:cs="Arial"/>
          <w:color w:val="000000"/>
        </w:rPr>
        <w:t>RAN4 requirements are defined only for the case when the target RS (SSB or CSI-RS) to perform BM/RLM/BFD is contained within the UE active BWP</w:t>
      </w:r>
      <w:r>
        <w:rPr>
          <w:rFonts w:ascii="Arial" w:hAnsi="Arial" w:cs="Arial"/>
          <w:color w:val="000000"/>
        </w:rPr>
        <w:t>. To support t</w:t>
      </w:r>
      <w:r w:rsidRPr="00E2770F">
        <w:rPr>
          <w:rFonts w:ascii="Arial" w:hAnsi="Arial" w:cs="Arial"/>
          <w:color w:val="000000"/>
        </w:rPr>
        <w:t>he operation of BWP without SSB</w:t>
      </w:r>
      <w:r>
        <w:rPr>
          <w:rFonts w:ascii="Arial" w:hAnsi="Arial" w:cs="Arial"/>
          <w:color w:val="000000"/>
        </w:rPr>
        <w:t>, new requirements or applicability of</w:t>
      </w:r>
      <w:r w:rsidR="003049D5">
        <w:rPr>
          <w:rFonts w:ascii="Arial" w:hAnsi="Arial" w:cs="Arial"/>
          <w:color w:val="000000"/>
        </w:rPr>
        <w:t xml:space="preserve"> existing</w:t>
      </w:r>
      <w:r>
        <w:rPr>
          <w:rFonts w:ascii="Arial" w:hAnsi="Arial" w:cs="Arial"/>
          <w:color w:val="000000"/>
        </w:rPr>
        <w:t xml:space="preserve"> requirements</w:t>
      </w:r>
      <w:r w:rsidR="00715C3D">
        <w:rPr>
          <w:rFonts w:ascii="Arial" w:hAnsi="Arial" w:cs="Arial"/>
          <w:color w:val="000000"/>
        </w:rPr>
        <w:t xml:space="preserve"> to new use cases</w:t>
      </w:r>
      <w:r>
        <w:rPr>
          <w:rFonts w:ascii="Arial" w:hAnsi="Arial" w:cs="Arial"/>
          <w:color w:val="000000"/>
        </w:rPr>
        <w:t xml:space="preserve"> are to be specified.</w:t>
      </w:r>
    </w:p>
    <w:p w14:paraId="18BA6427" w14:textId="41A0FA18" w:rsidR="00E2770F" w:rsidRPr="00E2770F" w:rsidRDefault="00E2770F" w:rsidP="003F6A57">
      <w:pPr>
        <w:spacing w:after="120"/>
        <w:jc w:val="both"/>
        <w:rPr>
          <w:rFonts w:ascii="Arial" w:hAnsi="Arial" w:cs="Arial"/>
        </w:rPr>
      </w:pPr>
    </w:p>
    <w:p w14:paraId="57A740F6" w14:textId="77777777" w:rsidR="00E2770F" w:rsidRPr="00E44714" w:rsidRDefault="00E2770F" w:rsidP="003F6A57">
      <w:pPr>
        <w:spacing w:after="120"/>
        <w:jc w:val="both"/>
        <w:rPr>
          <w:rFonts w:ascii="Arial" w:hAnsi="Arial" w:cs="Arial"/>
        </w:rPr>
      </w:pPr>
    </w:p>
    <w:p w14:paraId="1C3D9985" w14:textId="77777777" w:rsidR="003F6A57" w:rsidRDefault="003F6A57" w:rsidP="003F6A57">
      <w:pPr>
        <w:spacing w:after="120"/>
        <w:rPr>
          <w:rFonts w:ascii="Arial" w:hAnsi="Arial" w:cs="Arial"/>
          <w:b/>
        </w:rPr>
      </w:pPr>
      <w:r>
        <w:rPr>
          <w:rFonts w:ascii="Arial" w:hAnsi="Arial" w:cs="Arial"/>
          <w:b/>
        </w:rPr>
        <w:t>2. Actions:</w:t>
      </w:r>
    </w:p>
    <w:p w14:paraId="023756F1" w14:textId="77777777" w:rsidR="003F6A57" w:rsidRDefault="003F6A57" w:rsidP="003F6A57">
      <w:pPr>
        <w:spacing w:after="120"/>
        <w:ind w:left="1985" w:hanging="1985"/>
        <w:rPr>
          <w:rFonts w:ascii="Arial" w:hAnsi="Arial" w:cs="Arial"/>
          <w:b/>
        </w:rPr>
      </w:pPr>
      <w:r>
        <w:rPr>
          <w:rFonts w:ascii="Arial" w:hAnsi="Arial" w:cs="Arial"/>
          <w:b/>
        </w:rPr>
        <w:lastRenderedPageBreak/>
        <w:t>To: RAN</w:t>
      </w:r>
      <w:r>
        <w:rPr>
          <w:rFonts w:ascii="Arial" w:hAnsi="Arial" w:cs="Arial" w:hint="eastAsia"/>
          <w:b/>
        </w:rPr>
        <w:t xml:space="preserve"> WG</w:t>
      </w:r>
      <w:r>
        <w:rPr>
          <w:rFonts w:ascii="Arial" w:hAnsi="Arial" w:cs="Arial"/>
          <w:b/>
        </w:rPr>
        <w:t>1</w:t>
      </w:r>
    </w:p>
    <w:p w14:paraId="200F03F0" w14:textId="77777777" w:rsidR="003F6A57" w:rsidRPr="001D01FF" w:rsidRDefault="003F6A57" w:rsidP="003F6A57">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2</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7B16E45B" w14:textId="77777777" w:rsidR="003F6A57" w:rsidRPr="00430C78" w:rsidRDefault="003F6A57" w:rsidP="003F6A57">
      <w:pPr>
        <w:spacing w:after="120"/>
        <w:ind w:left="993" w:hanging="993"/>
        <w:rPr>
          <w:rFonts w:ascii="Arial" w:hAnsi="Arial" w:cs="Arial"/>
        </w:rPr>
      </w:pPr>
    </w:p>
    <w:p w14:paraId="3843638E" w14:textId="77777777" w:rsidR="003F6A57" w:rsidRDefault="003F6A57" w:rsidP="003F6A57">
      <w:pPr>
        <w:spacing w:after="120"/>
        <w:rPr>
          <w:rFonts w:ascii="Arial" w:hAnsi="Arial" w:cs="Arial"/>
          <w:b/>
        </w:rPr>
      </w:pPr>
      <w:r>
        <w:rPr>
          <w:rFonts w:ascii="Arial" w:hAnsi="Arial" w:cs="Arial"/>
          <w:b/>
        </w:rPr>
        <w:t>3. Reference:</w:t>
      </w:r>
    </w:p>
    <w:p w14:paraId="0C4F1907" w14:textId="099ADD01" w:rsidR="003F6A57" w:rsidRDefault="003F6A57" w:rsidP="00CC40DC">
      <w:pPr>
        <w:widowControl w:val="0"/>
        <w:numPr>
          <w:ilvl w:val="0"/>
          <w:numId w:val="25"/>
        </w:numPr>
        <w:suppressAutoHyphens w:val="0"/>
        <w:overflowPunct/>
        <w:autoSpaceDN w:val="0"/>
        <w:adjustRightInd w:val="0"/>
        <w:spacing w:after="120"/>
        <w:jc w:val="both"/>
        <w:textAlignment w:val="auto"/>
        <w:rPr>
          <w:rFonts w:ascii="Arial" w:hAnsi="Arial" w:cs="Arial"/>
          <w:lang w:val="en-US" w:eastAsia="ja-JP"/>
        </w:rPr>
      </w:pPr>
      <w:r w:rsidRPr="003B5136">
        <w:rPr>
          <w:rFonts w:ascii="Arial" w:hAnsi="Arial" w:cs="Arial"/>
          <w:lang w:val="en-US" w:eastAsia="ja-JP"/>
        </w:rPr>
        <w:t>R</w:t>
      </w:r>
      <w:r>
        <w:rPr>
          <w:rFonts w:ascii="Arial" w:hAnsi="Arial" w:cs="Arial"/>
          <w:lang w:val="en-US" w:eastAsia="ja-JP"/>
        </w:rPr>
        <w:t>2</w:t>
      </w:r>
      <w:r w:rsidRPr="003B5136">
        <w:rPr>
          <w:rFonts w:ascii="Arial" w:hAnsi="Arial" w:cs="Arial"/>
          <w:lang w:val="en-US" w:eastAsia="ja-JP"/>
        </w:rPr>
        <w:t>-</w:t>
      </w:r>
      <w:r>
        <w:rPr>
          <w:rFonts w:ascii="Arial" w:hAnsi="Arial" w:cs="Arial"/>
          <w:lang w:val="en-US" w:eastAsia="ja-JP"/>
        </w:rPr>
        <w:t>2204009</w:t>
      </w:r>
      <w:r w:rsidRPr="003B5136">
        <w:rPr>
          <w:rFonts w:ascii="Arial" w:hAnsi="Arial" w:cs="Arial"/>
          <w:lang w:val="en-US" w:eastAsia="ja-JP"/>
        </w:rPr>
        <w:t xml:space="preserve">, </w:t>
      </w:r>
      <w:r w:rsidRPr="003F6A57">
        <w:rPr>
          <w:rFonts w:ascii="Arial" w:hAnsi="Arial" w:cs="Arial"/>
          <w:lang w:val="en-US" w:eastAsia="ja-JP"/>
        </w:rPr>
        <w:t>LS on BWP operation without bandwidth restriction</w:t>
      </w:r>
    </w:p>
    <w:p w14:paraId="517FDE3C" w14:textId="77777777" w:rsidR="003F6A57" w:rsidRDefault="003F6A57" w:rsidP="003F6A57">
      <w:pPr>
        <w:rPr>
          <w:rFonts w:ascii="Arial" w:hAnsi="Arial" w:cs="Arial"/>
        </w:rPr>
      </w:pPr>
    </w:p>
    <w:p w14:paraId="317D8295" w14:textId="77777777" w:rsidR="003F6A57" w:rsidRDefault="003F6A57" w:rsidP="003F6A57">
      <w:pPr>
        <w:spacing w:after="120"/>
        <w:rPr>
          <w:rFonts w:ascii="Arial" w:hAnsi="Arial" w:cs="Arial"/>
          <w:b/>
        </w:rPr>
      </w:pPr>
      <w:r>
        <w:rPr>
          <w:rFonts w:ascii="Arial" w:hAnsi="Arial" w:cs="Arial"/>
          <w:b/>
        </w:rPr>
        <w:t>4. Date of Next TSG RAN WG4 Meetings:</w:t>
      </w:r>
    </w:p>
    <w:p w14:paraId="37075F5A" w14:textId="27F581B3" w:rsidR="003F6A57" w:rsidRPr="00342BAC" w:rsidRDefault="003F6A57" w:rsidP="003F6A57">
      <w:pPr>
        <w:rPr>
          <w:szCs w:val="22"/>
        </w:rPr>
      </w:pPr>
      <w:bookmarkStart w:id="9" w:name="_Hlk111067440"/>
      <w:r w:rsidRPr="00430C78">
        <w:rPr>
          <w:rFonts w:ascii="Arial" w:hAnsi="Arial" w:cs="Arial"/>
        </w:rPr>
        <w:t>TSG RAN WG4 Meeting #10</w:t>
      </w:r>
      <w:r>
        <w:rPr>
          <w:rFonts w:ascii="Arial" w:hAnsi="Arial" w:cs="Arial"/>
        </w:rPr>
        <w:t>4</w:t>
      </w:r>
      <w:r w:rsidR="003049D5">
        <w:rPr>
          <w:rFonts w:ascii="Arial" w:hAnsi="Arial" w:cs="Arial"/>
        </w:rPr>
        <w:t>-bis</w:t>
      </w:r>
      <w:r w:rsidRPr="00430C78">
        <w:rPr>
          <w:rFonts w:ascii="Arial" w:hAnsi="Arial" w:cs="Arial"/>
        </w:rPr>
        <w:t>-e</w:t>
      </w:r>
      <w:r w:rsidRPr="00430C78">
        <w:rPr>
          <w:rFonts w:ascii="Arial" w:hAnsi="Arial" w:cs="Arial"/>
        </w:rPr>
        <w:tab/>
      </w:r>
      <w:r w:rsidRPr="00430C78">
        <w:rPr>
          <w:rFonts w:ascii="Arial" w:hAnsi="Arial" w:cs="Arial"/>
        </w:rPr>
        <w:tab/>
      </w:r>
      <w:r w:rsidR="003049D5">
        <w:rPr>
          <w:rFonts w:ascii="Arial" w:hAnsi="Arial" w:cs="Arial"/>
        </w:rPr>
        <w:t>October</w:t>
      </w:r>
      <w:r w:rsidRPr="00430C78">
        <w:rPr>
          <w:rFonts w:ascii="Arial" w:hAnsi="Arial" w:cs="Arial"/>
        </w:rPr>
        <w:t xml:space="preserve"> </w:t>
      </w:r>
      <w:r w:rsidR="003049D5">
        <w:rPr>
          <w:rFonts w:ascii="Arial" w:hAnsi="Arial" w:cs="Arial"/>
        </w:rPr>
        <w:t>10</w:t>
      </w:r>
      <w:r w:rsidRPr="00430C78">
        <w:rPr>
          <w:rFonts w:ascii="Arial" w:hAnsi="Arial" w:cs="Arial"/>
        </w:rPr>
        <w:t xml:space="preserve"> – </w:t>
      </w:r>
      <w:r w:rsidR="003049D5">
        <w:rPr>
          <w:rFonts w:ascii="Arial" w:hAnsi="Arial" w:cs="Arial"/>
        </w:rPr>
        <w:t>October</w:t>
      </w:r>
      <w:r w:rsidRPr="00430C78">
        <w:rPr>
          <w:rFonts w:ascii="Arial" w:hAnsi="Arial" w:cs="Arial"/>
        </w:rPr>
        <w:t xml:space="preserve"> </w:t>
      </w:r>
      <w:r w:rsidR="003049D5">
        <w:rPr>
          <w:rFonts w:ascii="Arial" w:hAnsi="Arial" w:cs="Arial"/>
        </w:rPr>
        <w:t>19</w:t>
      </w:r>
      <w:r w:rsidRPr="00430C78">
        <w:rPr>
          <w:rFonts w:ascii="Arial" w:hAnsi="Arial" w:cs="Arial"/>
        </w:rPr>
        <w:t>, 2022</w:t>
      </w:r>
      <w:r w:rsidRPr="00430C78">
        <w:rPr>
          <w:rFonts w:ascii="Arial" w:hAnsi="Arial" w:cs="Arial"/>
        </w:rPr>
        <w:tab/>
      </w:r>
      <w:r w:rsidRPr="00430C78">
        <w:rPr>
          <w:rFonts w:ascii="Arial" w:hAnsi="Arial" w:cs="Arial"/>
        </w:rPr>
        <w:tab/>
      </w:r>
      <w:r w:rsidRPr="00430C78">
        <w:rPr>
          <w:rFonts w:ascii="Arial" w:hAnsi="Arial" w:cs="Arial"/>
        </w:rPr>
        <w:tab/>
      </w:r>
      <w:r w:rsidR="003049D5">
        <w:rPr>
          <w:rFonts w:ascii="Arial" w:hAnsi="Arial" w:cs="Arial"/>
        </w:rPr>
        <w:t>Online</w:t>
      </w:r>
    </w:p>
    <w:p w14:paraId="59CFA31A" w14:textId="1454F587" w:rsidR="003049D5" w:rsidRPr="00342BAC" w:rsidRDefault="003049D5" w:rsidP="003049D5">
      <w:pPr>
        <w:rPr>
          <w:szCs w:val="22"/>
        </w:rPr>
      </w:pPr>
      <w:r w:rsidRPr="00430C78">
        <w:rPr>
          <w:rFonts w:ascii="Arial" w:hAnsi="Arial" w:cs="Arial"/>
        </w:rPr>
        <w:t>TSG RAN WG4 Meeting #10</w:t>
      </w:r>
      <w:r>
        <w:rPr>
          <w:rFonts w:ascii="Arial" w:hAnsi="Arial" w:cs="Arial"/>
        </w:rPr>
        <w:t>5</w:t>
      </w:r>
      <w:r w:rsidRPr="00430C78">
        <w:rPr>
          <w:rFonts w:ascii="Arial" w:hAnsi="Arial" w:cs="Arial"/>
        </w:rPr>
        <w:tab/>
      </w:r>
      <w:r w:rsidRPr="00430C78">
        <w:rPr>
          <w:rFonts w:ascii="Arial" w:hAnsi="Arial" w:cs="Arial"/>
        </w:rPr>
        <w:tab/>
      </w:r>
      <w:r>
        <w:rPr>
          <w:rFonts w:ascii="Arial" w:hAnsi="Arial" w:cs="Arial"/>
        </w:rPr>
        <w:t xml:space="preserve">      November</w:t>
      </w:r>
      <w:r w:rsidRPr="00430C78">
        <w:rPr>
          <w:rFonts w:ascii="Arial" w:hAnsi="Arial" w:cs="Arial"/>
        </w:rPr>
        <w:t xml:space="preserve"> </w:t>
      </w:r>
      <w:r>
        <w:rPr>
          <w:rFonts w:ascii="Arial" w:hAnsi="Arial" w:cs="Arial"/>
        </w:rPr>
        <w:t>14</w:t>
      </w:r>
      <w:r w:rsidRPr="00430C78">
        <w:rPr>
          <w:rFonts w:ascii="Arial" w:hAnsi="Arial" w:cs="Arial"/>
        </w:rPr>
        <w:t xml:space="preserve"> – </w:t>
      </w:r>
      <w:r>
        <w:rPr>
          <w:rFonts w:ascii="Arial" w:hAnsi="Arial" w:cs="Arial"/>
        </w:rPr>
        <w:t>November</w:t>
      </w:r>
      <w:r w:rsidRPr="00430C78">
        <w:rPr>
          <w:rFonts w:ascii="Arial" w:hAnsi="Arial" w:cs="Arial"/>
        </w:rPr>
        <w:t xml:space="preserve"> </w:t>
      </w:r>
      <w:r>
        <w:rPr>
          <w:rFonts w:ascii="Arial" w:hAnsi="Arial" w:cs="Arial"/>
        </w:rPr>
        <w:t>18</w:t>
      </w:r>
      <w:r w:rsidRPr="00430C78">
        <w:rPr>
          <w:rFonts w:ascii="Arial" w:hAnsi="Arial" w:cs="Arial"/>
        </w:rPr>
        <w:t>, 2022</w:t>
      </w:r>
      <w:r w:rsidRPr="00430C78">
        <w:rPr>
          <w:rFonts w:ascii="Arial" w:hAnsi="Arial" w:cs="Arial"/>
        </w:rPr>
        <w:tab/>
      </w:r>
      <w:r>
        <w:rPr>
          <w:rFonts w:ascii="Arial" w:hAnsi="Arial" w:cs="Arial"/>
        </w:rPr>
        <w:t>Canada, CA</w:t>
      </w:r>
    </w:p>
    <w:bookmarkEnd w:id="9"/>
    <w:p w14:paraId="65E39041" w14:textId="77777777" w:rsidR="00510913" w:rsidRPr="003F6A57" w:rsidRDefault="00510913" w:rsidP="00510913">
      <w:pPr>
        <w:spacing w:before="240" w:after="0"/>
        <w:rPr>
          <w:szCs w:val="22"/>
        </w:rPr>
      </w:pPr>
    </w:p>
    <w:sectPr w:rsidR="00510913" w:rsidRPr="003F6A57">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C585B" w14:textId="77777777" w:rsidR="00E10461" w:rsidRDefault="00E10461">
      <w:pPr>
        <w:spacing w:after="0"/>
      </w:pPr>
      <w:r>
        <w:separator/>
      </w:r>
    </w:p>
  </w:endnote>
  <w:endnote w:type="continuationSeparator" w:id="0">
    <w:p w14:paraId="1390FD53" w14:textId="77777777" w:rsidR="00E10461" w:rsidRDefault="00E104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等线">
    <w:altName w:val="|¡§??¡ì?¡ì??"/>
    <w:panose1 w:val="02010600030101010101"/>
    <w:charset w:val="86"/>
    <w:family w:val="auto"/>
    <w:pitch w:val="variable"/>
    <w:sig w:usb0="A00002BF" w:usb1="38CF7CFA" w:usb2="00000016" w:usb3="00000000" w:csb0="0004000F" w:csb1="00000000"/>
  </w:font>
  <w:font w:name="Batang">
    <w:altName w:val="¡§IoU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l?r ??fc"/>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a?S?V?b?N"/>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HGMaruGothicMPRO"/>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C0000" w14:textId="77777777" w:rsidR="00E10461" w:rsidRDefault="00E10461">
      <w:pPr>
        <w:spacing w:after="0"/>
      </w:pPr>
      <w:r>
        <w:separator/>
      </w:r>
    </w:p>
  </w:footnote>
  <w:footnote w:type="continuationSeparator" w:id="0">
    <w:p w14:paraId="17DE2F89" w14:textId="77777777" w:rsidR="00E10461" w:rsidRDefault="00E104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33F87653"/>
    <w:multiLevelType w:val="hybridMultilevel"/>
    <w:tmpl w:val="4FDE8386"/>
    <w:lvl w:ilvl="0" w:tplc="158C1E5A">
      <w:start w:val="1"/>
      <w:numFmt w:val="decimal"/>
      <w:lvlText w:val="%1."/>
      <w:lvlJc w:val="left"/>
      <w:pPr>
        <w:tabs>
          <w:tab w:val="num" w:pos="720"/>
        </w:tabs>
        <w:ind w:left="720" w:hanging="360"/>
      </w:pPr>
    </w:lvl>
    <w:lvl w:ilvl="1" w:tplc="B1AEF7CC" w:tentative="1">
      <w:start w:val="1"/>
      <w:numFmt w:val="decimal"/>
      <w:lvlText w:val="%2."/>
      <w:lvlJc w:val="left"/>
      <w:pPr>
        <w:tabs>
          <w:tab w:val="num" w:pos="1440"/>
        </w:tabs>
        <w:ind w:left="1440" w:hanging="360"/>
      </w:pPr>
    </w:lvl>
    <w:lvl w:ilvl="2" w:tplc="0972AD2C" w:tentative="1">
      <w:start w:val="1"/>
      <w:numFmt w:val="decimal"/>
      <w:lvlText w:val="%3."/>
      <w:lvlJc w:val="left"/>
      <w:pPr>
        <w:tabs>
          <w:tab w:val="num" w:pos="2160"/>
        </w:tabs>
        <w:ind w:left="2160" w:hanging="360"/>
      </w:pPr>
    </w:lvl>
    <w:lvl w:ilvl="3" w:tplc="0A2CB7A8" w:tentative="1">
      <w:start w:val="1"/>
      <w:numFmt w:val="decimal"/>
      <w:lvlText w:val="%4."/>
      <w:lvlJc w:val="left"/>
      <w:pPr>
        <w:tabs>
          <w:tab w:val="num" w:pos="2880"/>
        </w:tabs>
        <w:ind w:left="2880" w:hanging="360"/>
      </w:pPr>
    </w:lvl>
    <w:lvl w:ilvl="4" w:tplc="441A073C" w:tentative="1">
      <w:start w:val="1"/>
      <w:numFmt w:val="decimal"/>
      <w:lvlText w:val="%5."/>
      <w:lvlJc w:val="left"/>
      <w:pPr>
        <w:tabs>
          <w:tab w:val="num" w:pos="3600"/>
        </w:tabs>
        <w:ind w:left="3600" w:hanging="360"/>
      </w:pPr>
    </w:lvl>
    <w:lvl w:ilvl="5" w:tplc="E8A49A2A" w:tentative="1">
      <w:start w:val="1"/>
      <w:numFmt w:val="decimal"/>
      <w:lvlText w:val="%6."/>
      <w:lvlJc w:val="left"/>
      <w:pPr>
        <w:tabs>
          <w:tab w:val="num" w:pos="4320"/>
        </w:tabs>
        <w:ind w:left="4320" w:hanging="360"/>
      </w:pPr>
    </w:lvl>
    <w:lvl w:ilvl="6" w:tplc="CD76B9E0" w:tentative="1">
      <w:start w:val="1"/>
      <w:numFmt w:val="decimal"/>
      <w:lvlText w:val="%7."/>
      <w:lvlJc w:val="left"/>
      <w:pPr>
        <w:tabs>
          <w:tab w:val="num" w:pos="5040"/>
        </w:tabs>
        <w:ind w:left="5040" w:hanging="360"/>
      </w:pPr>
    </w:lvl>
    <w:lvl w:ilvl="7" w:tplc="40DC8826" w:tentative="1">
      <w:start w:val="1"/>
      <w:numFmt w:val="decimal"/>
      <w:lvlText w:val="%8."/>
      <w:lvlJc w:val="left"/>
      <w:pPr>
        <w:tabs>
          <w:tab w:val="num" w:pos="5760"/>
        </w:tabs>
        <w:ind w:left="5760" w:hanging="360"/>
      </w:pPr>
    </w:lvl>
    <w:lvl w:ilvl="8" w:tplc="BA6419E6" w:tentative="1">
      <w:start w:val="1"/>
      <w:numFmt w:val="decimal"/>
      <w:lvlText w:val="%9."/>
      <w:lvlJc w:val="left"/>
      <w:pPr>
        <w:tabs>
          <w:tab w:val="num" w:pos="6480"/>
        </w:tabs>
        <w:ind w:left="6480" w:hanging="36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4C10B6"/>
    <w:multiLevelType w:val="hybridMultilevel"/>
    <w:tmpl w:val="F78404EE"/>
    <w:lvl w:ilvl="0" w:tplc="CBF27ABA">
      <w:start w:val="3"/>
      <w:numFmt w:val="bullet"/>
      <w:lvlText w:val="-"/>
      <w:lvlJc w:val="left"/>
      <w:pPr>
        <w:ind w:left="420" w:hanging="420"/>
      </w:pPr>
      <w:rPr>
        <w:rFonts w:ascii="Times New Roman" w:eastAsia="宋体" w:hAnsi="Times New Roman" w:cs="Times New Roman" w:hint="default"/>
      </w:rPr>
    </w:lvl>
    <w:lvl w:ilvl="1" w:tplc="74B6C89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3B3C53"/>
    <w:multiLevelType w:val="hybridMultilevel"/>
    <w:tmpl w:val="17F2149A"/>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56293F"/>
    <w:multiLevelType w:val="hybridMultilevel"/>
    <w:tmpl w:val="44060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772266"/>
    <w:multiLevelType w:val="hybridMultilevel"/>
    <w:tmpl w:val="C1404684"/>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C542F60"/>
    <w:multiLevelType w:val="hybridMultilevel"/>
    <w:tmpl w:val="EC02AEF0"/>
    <w:lvl w:ilvl="0" w:tplc="CBF27ABA">
      <w:start w:val="3"/>
      <w:numFmt w:val="bullet"/>
      <w:lvlText w:val="-"/>
      <w:lvlJc w:val="left"/>
      <w:pPr>
        <w:ind w:left="420" w:hanging="42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2156DEF"/>
    <w:multiLevelType w:val="hybridMultilevel"/>
    <w:tmpl w:val="E3F48D5C"/>
    <w:lvl w:ilvl="0" w:tplc="FFFFFFFF">
      <w:start w:val="3"/>
      <w:numFmt w:val="bullet"/>
      <w:lvlText w:val="-"/>
      <w:lvlJc w:val="left"/>
      <w:pPr>
        <w:ind w:left="420" w:hanging="420"/>
      </w:pPr>
      <w:rPr>
        <w:rFonts w:ascii="Times New Roman" w:eastAsia="宋体"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512178080">
    <w:abstractNumId w:val="0"/>
  </w:num>
  <w:num w:numId="2" w16cid:durableId="1335761782">
    <w:abstractNumId w:val="1"/>
  </w:num>
  <w:num w:numId="3" w16cid:durableId="1018778780">
    <w:abstractNumId w:val="2"/>
  </w:num>
  <w:num w:numId="4" w16cid:durableId="971905083">
    <w:abstractNumId w:val="3"/>
  </w:num>
  <w:num w:numId="5" w16cid:durableId="1545411023">
    <w:abstractNumId w:val="4"/>
  </w:num>
  <w:num w:numId="6" w16cid:durableId="414280693">
    <w:abstractNumId w:val="5"/>
  </w:num>
  <w:num w:numId="7" w16cid:durableId="1535196287">
    <w:abstractNumId w:val="6"/>
  </w:num>
  <w:num w:numId="8" w16cid:durableId="288753554">
    <w:abstractNumId w:val="7"/>
  </w:num>
  <w:num w:numId="9" w16cid:durableId="1837838101">
    <w:abstractNumId w:val="8"/>
  </w:num>
  <w:num w:numId="10" w16cid:durableId="1319335490">
    <w:abstractNumId w:val="9"/>
  </w:num>
  <w:num w:numId="11" w16cid:durableId="1927035181">
    <w:abstractNumId w:val="10"/>
  </w:num>
  <w:num w:numId="12" w16cid:durableId="1939020538">
    <w:abstractNumId w:val="11"/>
  </w:num>
  <w:num w:numId="13" w16cid:durableId="918095110">
    <w:abstractNumId w:val="12"/>
  </w:num>
  <w:num w:numId="14" w16cid:durableId="878512200">
    <w:abstractNumId w:val="13"/>
  </w:num>
  <w:num w:numId="15" w16cid:durableId="1054502469">
    <w:abstractNumId w:val="14"/>
  </w:num>
  <w:num w:numId="16" w16cid:durableId="2021853572">
    <w:abstractNumId w:val="15"/>
  </w:num>
  <w:num w:numId="17" w16cid:durableId="1653288548">
    <w:abstractNumId w:val="16"/>
  </w:num>
  <w:num w:numId="18" w16cid:durableId="332803749">
    <w:abstractNumId w:val="17"/>
  </w:num>
  <w:num w:numId="19" w16cid:durableId="1749618759">
    <w:abstractNumId w:val="18"/>
  </w:num>
  <w:num w:numId="20" w16cid:durableId="1816337871">
    <w:abstractNumId w:val="22"/>
  </w:num>
  <w:num w:numId="21" w16cid:durableId="924148433">
    <w:abstractNumId w:val="31"/>
  </w:num>
  <w:num w:numId="22" w16cid:durableId="969239647">
    <w:abstractNumId w:val="25"/>
  </w:num>
  <w:num w:numId="23" w16cid:durableId="870066914">
    <w:abstractNumId w:val="35"/>
  </w:num>
  <w:num w:numId="24" w16cid:durableId="1701783638">
    <w:abstractNumId w:val="21"/>
  </w:num>
  <w:num w:numId="25" w16cid:durableId="1246454614">
    <w:abstractNumId w:val="34"/>
  </w:num>
  <w:num w:numId="26" w16cid:durableId="759637795">
    <w:abstractNumId w:val="23"/>
  </w:num>
  <w:num w:numId="27" w16cid:durableId="1260408923">
    <w:abstractNumId w:val="22"/>
  </w:num>
  <w:num w:numId="28" w16cid:durableId="236332927">
    <w:abstractNumId w:val="22"/>
  </w:num>
  <w:num w:numId="29" w16cid:durableId="962811057">
    <w:abstractNumId w:val="26"/>
  </w:num>
  <w:num w:numId="30" w16cid:durableId="992761882">
    <w:abstractNumId w:val="24"/>
  </w:num>
  <w:num w:numId="31" w16cid:durableId="1189952779">
    <w:abstractNumId w:val="29"/>
  </w:num>
  <w:num w:numId="32" w16cid:durableId="1139154257">
    <w:abstractNumId w:val="32"/>
  </w:num>
  <w:num w:numId="33" w16cid:durableId="659849140">
    <w:abstractNumId w:val="27"/>
  </w:num>
  <w:num w:numId="34" w16cid:durableId="521213100">
    <w:abstractNumId w:val="30"/>
  </w:num>
  <w:num w:numId="35" w16cid:durableId="2125074060">
    <w:abstractNumId w:val="22"/>
  </w:num>
  <w:num w:numId="36" w16cid:durableId="275529951">
    <w:abstractNumId w:val="22"/>
  </w:num>
  <w:num w:numId="37" w16cid:durableId="813640101">
    <w:abstractNumId w:val="22"/>
  </w:num>
  <w:num w:numId="38" w16cid:durableId="2041008328">
    <w:abstractNumId w:val="33"/>
  </w:num>
  <w:num w:numId="39" w16cid:durableId="335619986">
    <w:abstractNumId w:val="22"/>
  </w:num>
  <w:num w:numId="40" w16cid:durableId="566183323">
    <w:abstractNumId w:val="28"/>
  </w:num>
  <w:num w:numId="41" w16cid:durableId="374349670">
    <w:abstractNumId w:val="22"/>
  </w:num>
  <w:num w:numId="42" w16cid:durableId="922564537">
    <w:abstractNumId w:val="22"/>
  </w:num>
  <w:num w:numId="43" w16cid:durableId="2092391122">
    <w:abstractNumId w:val="22"/>
  </w:num>
  <w:num w:numId="44" w16cid:durableId="788862870">
    <w:abstractNumId w:val="22"/>
  </w:num>
  <w:num w:numId="45" w16cid:durableId="808353519">
    <w:abstractNumId w:val="22"/>
  </w:num>
  <w:num w:numId="46" w16cid:durableId="1221864480">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4AD"/>
    <w:rsid w:val="00066F42"/>
    <w:rsid w:val="0007009F"/>
    <w:rsid w:val="00071E1B"/>
    <w:rsid w:val="00072824"/>
    <w:rsid w:val="00073FB6"/>
    <w:rsid w:val="00074AC8"/>
    <w:rsid w:val="00075221"/>
    <w:rsid w:val="000767D5"/>
    <w:rsid w:val="00076868"/>
    <w:rsid w:val="00076D61"/>
    <w:rsid w:val="00076E28"/>
    <w:rsid w:val="00077D2F"/>
    <w:rsid w:val="0008083A"/>
    <w:rsid w:val="00082D43"/>
    <w:rsid w:val="00086FC3"/>
    <w:rsid w:val="00087C3E"/>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375"/>
    <w:rsid w:val="000B7BB4"/>
    <w:rsid w:val="000C0C3A"/>
    <w:rsid w:val="000C4006"/>
    <w:rsid w:val="000D029D"/>
    <w:rsid w:val="000D142F"/>
    <w:rsid w:val="000D1476"/>
    <w:rsid w:val="000D2820"/>
    <w:rsid w:val="000D2C96"/>
    <w:rsid w:val="000D3E9E"/>
    <w:rsid w:val="000D470E"/>
    <w:rsid w:val="000D47D8"/>
    <w:rsid w:val="000D5A8D"/>
    <w:rsid w:val="000D5CC0"/>
    <w:rsid w:val="000D5EFC"/>
    <w:rsid w:val="000D7162"/>
    <w:rsid w:val="000D77F1"/>
    <w:rsid w:val="000E0033"/>
    <w:rsid w:val="000E2841"/>
    <w:rsid w:val="000E3697"/>
    <w:rsid w:val="000E4B23"/>
    <w:rsid w:val="000E4B84"/>
    <w:rsid w:val="000E4F7A"/>
    <w:rsid w:val="000E5E31"/>
    <w:rsid w:val="000F10F6"/>
    <w:rsid w:val="000F110B"/>
    <w:rsid w:val="000F1737"/>
    <w:rsid w:val="000F1CD0"/>
    <w:rsid w:val="000F350D"/>
    <w:rsid w:val="000F3C17"/>
    <w:rsid w:val="000F6118"/>
    <w:rsid w:val="000F67DD"/>
    <w:rsid w:val="000F743C"/>
    <w:rsid w:val="000F7916"/>
    <w:rsid w:val="000F7CAE"/>
    <w:rsid w:val="00100FB2"/>
    <w:rsid w:val="00101741"/>
    <w:rsid w:val="001020F4"/>
    <w:rsid w:val="00104A01"/>
    <w:rsid w:val="001051D6"/>
    <w:rsid w:val="00105AFF"/>
    <w:rsid w:val="001072BB"/>
    <w:rsid w:val="00107835"/>
    <w:rsid w:val="00110BD7"/>
    <w:rsid w:val="00110E8A"/>
    <w:rsid w:val="00111A1C"/>
    <w:rsid w:val="001136B3"/>
    <w:rsid w:val="00114BE9"/>
    <w:rsid w:val="00115754"/>
    <w:rsid w:val="00116475"/>
    <w:rsid w:val="001170FA"/>
    <w:rsid w:val="00117FCE"/>
    <w:rsid w:val="00121302"/>
    <w:rsid w:val="00121D43"/>
    <w:rsid w:val="001220DC"/>
    <w:rsid w:val="00123848"/>
    <w:rsid w:val="0012442A"/>
    <w:rsid w:val="00126689"/>
    <w:rsid w:val="001302C2"/>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47366"/>
    <w:rsid w:val="0015167D"/>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2C30"/>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2EC"/>
    <w:rsid w:val="001C43BF"/>
    <w:rsid w:val="001C5141"/>
    <w:rsid w:val="001C5E09"/>
    <w:rsid w:val="001C6151"/>
    <w:rsid w:val="001C627B"/>
    <w:rsid w:val="001D22D9"/>
    <w:rsid w:val="001D289C"/>
    <w:rsid w:val="001D3045"/>
    <w:rsid w:val="001D64DD"/>
    <w:rsid w:val="001E01BD"/>
    <w:rsid w:val="001E07EF"/>
    <w:rsid w:val="001E0A96"/>
    <w:rsid w:val="001E1064"/>
    <w:rsid w:val="001E1489"/>
    <w:rsid w:val="001E2031"/>
    <w:rsid w:val="001E314E"/>
    <w:rsid w:val="001E3A08"/>
    <w:rsid w:val="001E458E"/>
    <w:rsid w:val="001E4BA9"/>
    <w:rsid w:val="001E675A"/>
    <w:rsid w:val="001F0798"/>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1"/>
    <w:rsid w:val="00212EC4"/>
    <w:rsid w:val="00214876"/>
    <w:rsid w:val="00215E24"/>
    <w:rsid w:val="00216235"/>
    <w:rsid w:val="00217CB1"/>
    <w:rsid w:val="00220292"/>
    <w:rsid w:val="00220464"/>
    <w:rsid w:val="00223B29"/>
    <w:rsid w:val="00223C89"/>
    <w:rsid w:val="00224ADF"/>
    <w:rsid w:val="00224B1A"/>
    <w:rsid w:val="00225450"/>
    <w:rsid w:val="00225B34"/>
    <w:rsid w:val="00227099"/>
    <w:rsid w:val="00227780"/>
    <w:rsid w:val="00227E84"/>
    <w:rsid w:val="0023052F"/>
    <w:rsid w:val="00231697"/>
    <w:rsid w:val="002329CF"/>
    <w:rsid w:val="00232AE3"/>
    <w:rsid w:val="00234426"/>
    <w:rsid w:val="00234DC7"/>
    <w:rsid w:val="00235929"/>
    <w:rsid w:val="00235C72"/>
    <w:rsid w:val="00236380"/>
    <w:rsid w:val="00236A3D"/>
    <w:rsid w:val="00236AB7"/>
    <w:rsid w:val="00236F92"/>
    <w:rsid w:val="00237F07"/>
    <w:rsid w:val="00245AE0"/>
    <w:rsid w:val="00245CC7"/>
    <w:rsid w:val="0024751C"/>
    <w:rsid w:val="002509A5"/>
    <w:rsid w:val="002518E2"/>
    <w:rsid w:val="0025242C"/>
    <w:rsid w:val="0025245F"/>
    <w:rsid w:val="00254F41"/>
    <w:rsid w:val="002606C4"/>
    <w:rsid w:val="00260A36"/>
    <w:rsid w:val="00262127"/>
    <w:rsid w:val="00262741"/>
    <w:rsid w:val="002639E4"/>
    <w:rsid w:val="0026469E"/>
    <w:rsid w:val="00264DB0"/>
    <w:rsid w:val="002651AF"/>
    <w:rsid w:val="002665CA"/>
    <w:rsid w:val="0026787E"/>
    <w:rsid w:val="002679D1"/>
    <w:rsid w:val="00267E30"/>
    <w:rsid w:val="00273D45"/>
    <w:rsid w:val="0027457A"/>
    <w:rsid w:val="00274B1B"/>
    <w:rsid w:val="00275218"/>
    <w:rsid w:val="0027694E"/>
    <w:rsid w:val="00276993"/>
    <w:rsid w:val="0027752A"/>
    <w:rsid w:val="002806D6"/>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60A8"/>
    <w:rsid w:val="002B6594"/>
    <w:rsid w:val="002B727E"/>
    <w:rsid w:val="002C0E7F"/>
    <w:rsid w:val="002C1B24"/>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82E"/>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C47"/>
    <w:rsid w:val="002F7D1D"/>
    <w:rsid w:val="0030011A"/>
    <w:rsid w:val="0030029A"/>
    <w:rsid w:val="003007C1"/>
    <w:rsid w:val="00302D84"/>
    <w:rsid w:val="003049D5"/>
    <w:rsid w:val="00304B53"/>
    <w:rsid w:val="00307B3B"/>
    <w:rsid w:val="00307C18"/>
    <w:rsid w:val="00310183"/>
    <w:rsid w:val="00310A2F"/>
    <w:rsid w:val="00310B8D"/>
    <w:rsid w:val="0031150C"/>
    <w:rsid w:val="00313937"/>
    <w:rsid w:val="00314487"/>
    <w:rsid w:val="00315A09"/>
    <w:rsid w:val="00316371"/>
    <w:rsid w:val="00317060"/>
    <w:rsid w:val="003203FF"/>
    <w:rsid w:val="00320812"/>
    <w:rsid w:val="003222E4"/>
    <w:rsid w:val="003224E8"/>
    <w:rsid w:val="0032504F"/>
    <w:rsid w:val="003255D5"/>
    <w:rsid w:val="00325FAC"/>
    <w:rsid w:val="00326B07"/>
    <w:rsid w:val="00326F26"/>
    <w:rsid w:val="00327722"/>
    <w:rsid w:val="00327752"/>
    <w:rsid w:val="00330AB5"/>
    <w:rsid w:val="003377C7"/>
    <w:rsid w:val="00340154"/>
    <w:rsid w:val="00341965"/>
    <w:rsid w:val="00343684"/>
    <w:rsid w:val="00344F9B"/>
    <w:rsid w:val="003469F4"/>
    <w:rsid w:val="00346ABD"/>
    <w:rsid w:val="00350EEC"/>
    <w:rsid w:val="003511ED"/>
    <w:rsid w:val="00357D38"/>
    <w:rsid w:val="00360000"/>
    <w:rsid w:val="0036061D"/>
    <w:rsid w:val="003612FD"/>
    <w:rsid w:val="003622A5"/>
    <w:rsid w:val="00364D1A"/>
    <w:rsid w:val="00365752"/>
    <w:rsid w:val="00366005"/>
    <w:rsid w:val="003664A8"/>
    <w:rsid w:val="0036754B"/>
    <w:rsid w:val="00367B2C"/>
    <w:rsid w:val="00370F54"/>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415A"/>
    <w:rsid w:val="00396E88"/>
    <w:rsid w:val="003A034F"/>
    <w:rsid w:val="003A1316"/>
    <w:rsid w:val="003A16D2"/>
    <w:rsid w:val="003A43EF"/>
    <w:rsid w:val="003A4F79"/>
    <w:rsid w:val="003A4F90"/>
    <w:rsid w:val="003A509A"/>
    <w:rsid w:val="003A68FB"/>
    <w:rsid w:val="003A6B6F"/>
    <w:rsid w:val="003A722C"/>
    <w:rsid w:val="003A7F2C"/>
    <w:rsid w:val="003B02CB"/>
    <w:rsid w:val="003B03A7"/>
    <w:rsid w:val="003B0BC7"/>
    <w:rsid w:val="003B134C"/>
    <w:rsid w:val="003B1E98"/>
    <w:rsid w:val="003B21DA"/>
    <w:rsid w:val="003B26C5"/>
    <w:rsid w:val="003B2841"/>
    <w:rsid w:val="003B31F6"/>
    <w:rsid w:val="003B3B08"/>
    <w:rsid w:val="003B42A9"/>
    <w:rsid w:val="003B4519"/>
    <w:rsid w:val="003B4693"/>
    <w:rsid w:val="003B6DAB"/>
    <w:rsid w:val="003B7A71"/>
    <w:rsid w:val="003B7CD9"/>
    <w:rsid w:val="003C0B38"/>
    <w:rsid w:val="003C1824"/>
    <w:rsid w:val="003C1C93"/>
    <w:rsid w:val="003C2094"/>
    <w:rsid w:val="003C3CE5"/>
    <w:rsid w:val="003C5F18"/>
    <w:rsid w:val="003C6E02"/>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4251"/>
    <w:rsid w:val="003F6A57"/>
    <w:rsid w:val="003F705D"/>
    <w:rsid w:val="003F7F33"/>
    <w:rsid w:val="00402970"/>
    <w:rsid w:val="00403EEE"/>
    <w:rsid w:val="0040415F"/>
    <w:rsid w:val="00404A37"/>
    <w:rsid w:val="00404A65"/>
    <w:rsid w:val="004063AE"/>
    <w:rsid w:val="0040756E"/>
    <w:rsid w:val="00410CCC"/>
    <w:rsid w:val="00414233"/>
    <w:rsid w:val="004152E7"/>
    <w:rsid w:val="0041564A"/>
    <w:rsid w:val="00415907"/>
    <w:rsid w:val="004168E0"/>
    <w:rsid w:val="00416B69"/>
    <w:rsid w:val="00416D30"/>
    <w:rsid w:val="00417BA9"/>
    <w:rsid w:val="0042236F"/>
    <w:rsid w:val="004230D3"/>
    <w:rsid w:val="00424A70"/>
    <w:rsid w:val="0042553A"/>
    <w:rsid w:val="004255C5"/>
    <w:rsid w:val="0042584B"/>
    <w:rsid w:val="004305CE"/>
    <w:rsid w:val="00430B85"/>
    <w:rsid w:val="00430E22"/>
    <w:rsid w:val="00433944"/>
    <w:rsid w:val="00434764"/>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7931"/>
    <w:rsid w:val="004614D1"/>
    <w:rsid w:val="00461852"/>
    <w:rsid w:val="0046399B"/>
    <w:rsid w:val="00464461"/>
    <w:rsid w:val="00464D9A"/>
    <w:rsid w:val="0046532E"/>
    <w:rsid w:val="00465B9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348"/>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4563"/>
    <w:rsid w:val="004A5F6D"/>
    <w:rsid w:val="004A5F77"/>
    <w:rsid w:val="004B039E"/>
    <w:rsid w:val="004B10E9"/>
    <w:rsid w:val="004B12C1"/>
    <w:rsid w:val="004B3047"/>
    <w:rsid w:val="004B33BE"/>
    <w:rsid w:val="004B518E"/>
    <w:rsid w:val="004B64EE"/>
    <w:rsid w:val="004B76A1"/>
    <w:rsid w:val="004C0E69"/>
    <w:rsid w:val="004C136E"/>
    <w:rsid w:val="004C1F3D"/>
    <w:rsid w:val="004C29CA"/>
    <w:rsid w:val="004C29E1"/>
    <w:rsid w:val="004C3E76"/>
    <w:rsid w:val="004C3F28"/>
    <w:rsid w:val="004C4FAB"/>
    <w:rsid w:val="004C5000"/>
    <w:rsid w:val="004C5542"/>
    <w:rsid w:val="004C5A60"/>
    <w:rsid w:val="004C6E4B"/>
    <w:rsid w:val="004C6FE2"/>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8E"/>
    <w:rsid w:val="0050024A"/>
    <w:rsid w:val="0050157C"/>
    <w:rsid w:val="005018A7"/>
    <w:rsid w:val="00501FA1"/>
    <w:rsid w:val="00502AC7"/>
    <w:rsid w:val="00504226"/>
    <w:rsid w:val="00505B65"/>
    <w:rsid w:val="00507227"/>
    <w:rsid w:val="00507DDA"/>
    <w:rsid w:val="00510913"/>
    <w:rsid w:val="00510F12"/>
    <w:rsid w:val="00511790"/>
    <w:rsid w:val="005121FC"/>
    <w:rsid w:val="00514D0E"/>
    <w:rsid w:val="005207D3"/>
    <w:rsid w:val="00521420"/>
    <w:rsid w:val="00522A3F"/>
    <w:rsid w:val="00523F88"/>
    <w:rsid w:val="00526EBE"/>
    <w:rsid w:val="00527F5E"/>
    <w:rsid w:val="00530F57"/>
    <w:rsid w:val="00531CAB"/>
    <w:rsid w:val="00532002"/>
    <w:rsid w:val="005324D7"/>
    <w:rsid w:val="00532A2C"/>
    <w:rsid w:val="005338F6"/>
    <w:rsid w:val="00533991"/>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E5"/>
    <w:rsid w:val="005702CA"/>
    <w:rsid w:val="00570561"/>
    <w:rsid w:val="00570A26"/>
    <w:rsid w:val="00571C5B"/>
    <w:rsid w:val="005720FD"/>
    <w:rsid w:val="00576617"/>
    <w:rsid w:val="005772C8"/>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3640"/>
    <w:rsid w:val="005A615D"/>
    <w:rsid w:val="005A635B"/>
    <w:rsid w:val="005A6AF4"/>
    <w:rsid w:val="005A7809"/>
    <w:rsid w:val="005B0AD2"/>
    <w:rsid w:val="005B1B64"/>
    <w:rsid w:val="005B1DBB"/>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5F7170"/>
    <w:rsid w:val="00600AEB"/>
    <w:rsid w:val="00601C53"/>
    <w:rsid w:val="0060303C"/>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AAA"/>
    <w:rsid w:val="00625B03"/>
    <w:rsid w:val="00626207"/>
    <w:rsid w:val="00626F0F"/>
    <w:rsid w:val="006308BB"/>
    <w:rsid w:val="00630ABC"/>
    <w:rsid w:val="00631361"/>
    <w:rsid w:val="00632231"/>
    <w:rsid w:val="0063240C"/>
    <w:rsid w:val="006327D4"/>
    <w:rsid w:val="006339A1"/>
    <w:rsid w:val="0063470E"/>
    <w:rsid w:val="006352C1"/>
    <w:rsid w:val="00635986"/>
    <w:rsid w:val="006377E3"/>
    <w:rsid w:val="0064166E"/>
    <w:rsid w:val="00641A13"/>
    <w:rsid w:val="00641D8E"/>
    <w:rsid w:val="00643F32"/>
    <w:rsid w:val="00644D51"/>
    <w:rsid w:val="00646288"/>
    <w:rsid w:val="00647152"/>
    <w:rsid w:val="00650A2E"/>
    <w:rsid w:val="00651B87"/>
    <w:rsid w:val="006534FF"/>
    <w:rsid w:val="006536C3"/>
    <w:rsid w:val="00656B0B"/>
    <w:rsid w:val="00656DB8"/>
    <w:rsid w:val="00656E4A"/>
    <w:rsid w:val="00657A8C"/>
    <w:rsid w:val="00660EAB"/>
    <w:rsid w:val="006617D5"/>
    <w:rsid w:val="00662055"/>
    <w:rsid w:val="0066294D"/>
    <w:rsid w:val="006649AF"/>
    <w:rsid w:val="00670FE7"/>
    <w:rsid w:val="00672C07"/>
    <w:rsid w:val="00674B87"/>
    <w:rsid w:val="00674FDB"/>
    <w:rsid w:val="006759C8"/>
    <w:rsid w:val="0067672F"/>
    <w:rsid w:val="006775CC"/>
    <w:rsid w:val="00680162"/>
    <w:rsid w:val="006804EB"/>
    <w:rsid w:val="0068097E"/>
    <w:rsid w:val="00681392"/>
    <w:rsid w:val="006823BD"/>
    <w:rsid w:val="0068289B"/>
    <w:rsid w:val="00682ADD"/>
    <w:rsid w:val="00682E3D"/>
    <w:rsid w:val="0068337C"/>
    <w:rsid w:val="0068353B"/>
    <w:rsid w:val="0068401B"/>
    <w:rsid w:val="00684039"/>
    <w:rsid w:val="0068455E"/>
    <w:rsid w:val="0068556A"/>
    <w:rsid w:val="00685580"/>
    <w:rsid w:val="006856A0"/>
    <w:rsid w:val="00685F0D"/>
    <w:rsid w:val="00687489"/>
    <w:rsid w:val="0069002F"/>
    <w:rsid w:val="006905E3"/>
    <w:rsid w:val="00690870"/>
    <w:rsid w:val="0069437F"/>
    <w:rsid w:val="0069642B"/>
    <w:rsid w:val="00696477"/>
    <w:rsid w:val="00696E74"/>
    <w:rsid w:val="00697A73"/>
    <w:rsid w:val="006A2712"/>
    <w:rsid w:val="006A3F25"/>
    <w:rsid w:val="006A40C3"/>
    <w:rsid w:val="006A4C74"/>
    <w:rsid w:val="006A6363"/>
    <w:rsid w:val="006A69F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617C"/>
    <w:rsid w:val="006D74A9"/>
    <w:rsid w:val="006D797F"/>
    <w:rsid w:val="006D7BCF"/>
    <w:rsid w:val="006E1350"/>
    <w:rsid w:val="006E2F5F"/>
    <w:rsid w:val="006E3EA8"/>
    <w:rsid w:val="006E4DA1"/>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16FC"/>
    <w:rsid w:val="00702A2A"/>
    <w:rsid w:val="00702F78"/>
    <w:rsid w:val="00705358"/>
    <w:rsid w:val="0070563B"/>
    <w:rsid w:val="00705B61"/>
    <w:rsid w:val="00706F85"/>
    <w:rsid w:val="00710330"/>
    <w:rsid w:val="00710A5F"/>
    <w:rsid w:val="0071202E"/>
    <w:rsid w:val="007128BD"/>
    <w:rsid w:val="00712C7E"/>
    <w:rsid w:val="007135D7"/>
    <w:rsid w:val="00715C3D"/>
    <w:rsid w:val="007167F9"/>
    <w:rsid w:val="0071743F"/>
    <w:rsid w:val="00717CA4"/>
    <w:rsid w:val="00721E45"/>
    <w:rsid w:val="00722C7F"/>
    <w:rsid w:val="00723A72"/>
    <w:rsid w:val="00724E3E"/>
    <w:rsid w:val="00725E44"/>
    <w:rsid w:val="00726B2A"/>
    <w:rsid w:val="00726E23"/>
    <w:rsid w:val="00727F88"/>
    <w:rsid w:val="0073038F"/>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819"/>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413B"/>
    <w:rsid w:val="007974B3"/>
    <w:rsid w:val="007A206D"/>
    <w:rsid w:val="007A2802"/>
    <w:rsid w:val="007A345E"/>
    <w:rsid w:val="007A6740"/>
    <w:rsid w:val="007A6E3F"/>
    <w:rsid w:val="007A74C1"/>
    <w:rsid w:val="007A779D"/>
    <w:rsid w:val="007B0689"/>
    <w:rsid w:val="007B0FE8"/>
    <w:rsid w:val="007B1209"/>
    <w:rsid w:val="007B17B0"/>
    <w:rsid w:val="007B1F21"/>
    <w:rsid w:val="007B2003"/>
    <w:rsid w:val="007B313D"/>
    <w:rsid w:val="007B4508"/>
    <w:rsid w:val="007B570E"/>
    <w:rsid w:val="007B7323"/>
    <w:rsid w:val="007C13A2"/>
    <w:rsid w:val="007C1E7A"/>
    <w:rsid w:val="007C4C8F"/>
    <w:rsid w:val="007C6731"/>
    <w:rsid w:val="007C7028"/>
    <w:rsid w:val="007C707C"/>
    <w:rsid w:val="007C71D0"/>
    <w:rsid w:val="007C7639"/>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1F"/>
    <w:rsid w:val="007F22D4"/>
    <w:rsid w:val="007F3059"/>
    <w:rsid w:val="007F4795"/>
    <w:rsid w:val="007F4D2B"/>
    <w:rsid w:val="007F6796"/>
    <w:rsid w:val="007F7B62"/>
    <w:rsid w:val="007F7E1D"/>
    <w:rsid w:val="00800199"/>
    <w:rsid w:val="00800434"/>
    <w:rsid w:val="00801962"/>
    <w:rsid w:val="008025DB"/>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3C0"/>
    <w:rsid w:val="008270AF"/>
    <w:rsid w:val="00827949"/>
    <w:rsid w:val="008279A7"/>
    <w:rsid w:val="00827C18"/>
    <w:rsid w:val="00830259"/>
    <w:rsid w:val="008305B1"/>
    <w:rsid w:val="008332E4"/>
    <w:rsid w:val="00833B53"/>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1EC6"/>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7D6"/>
    <w:rsid w:val="00885B17"/>
    <w:rsid w:val="008869DE"/>
    <w:rsid w:val="00887F74"/>
    <w:rsid w:val="008908E3"/>
    <w:rsid w:val="00890A1D"/>
    <w:rsid w:val="00890B0A"/>
    <w:rsid w:val="00890C95"/>
    <w:rsid w:val="00890CC7"/>
    <w:rsid w:val="008911BE"/>
    <w:rsid w:val="00891C22"/>
    <w:rsid w:val="00892CC5"/>
    <w:rsid w:val="00893438"/>
    <w:rsid w:val="008947A4"/>
    <w:rsid w:val="00895036"/>
    <w:rsid w:val="00895B30"/>
    <w:rsid w:val="008A07F7"/>
    <w:rsid w:val="008A4977"/>
    <w:rsid w:val="008A655F"/>
    <w:rsid w:val="008A67E5"/>
    <w:rsid w:val="008A68B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D87"/>
    <w:rsid w:val="008E3E9D"/>
    <w:rsid w:val="008E3FB2"/>
    <w:rsid w:val="008E4B88"/>
    <w:rsid w:val="008E6237"/>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30D73"/>
    <w:rsid w:val="009319EB"/>
    <w:rsid w:val="00931F16"/>
    <w:rsid w:val="009331C0"/>
    <w:rsid w:val="00934004"/>
    <w:rsid w:val="00935778"/>
    <w:rsid w:val="00935CB0"/>
    <w:rsid w:val="00935D39"/>
    <w:rsid w:val="00936885"/>
    <w:rsid w:val="00936C4F"/>
    <w:rsid w:val="0093718E"/>
    <w:rsid w:val="00937204"/>
    <w:rsid w:val="0093757F"/>
    <w:rsid w:val="00940008"/>
    <w:rsid w:val="0094390D"/>
    <w:rsid w:val="00944FF1"/>
    <w:rsid w:val="00946210"/>
    <w:rsid w:val="00946B83"/>
    <w:rsid w:val="00947631"/>
    <w:rsid w:val="00947A8C"/>
    <w:rsid w:val="0095029D"/>
    <w:rsid w:val="00950AE6"/>
    <w:rsid w:val="00950F9E"/>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090"/>
    <w:rsid w:val="00986B1C"/>
    <w:rsid w:val="00987F2A"/>
    <w:rsid w:val="009915DB"/>
    <w:rsid w:val="00992942"/>
    <w:rsid w:val="009931E2"/>
    <w:rsid w:val="0099382E"/>
    <w:rsid w:val="00993B72"/>
    <w:rsid w:val="00993F70"/>
    <w:rsid w:val="00995259"/>
    <w:rsid w:val="00997E43"/>
    <w:rsid w:val="009A062A"/>
    <w:rsid w:val="009A1782"/>
    <w:rsid w:val="009A1F89"/>
    <w:rsid w:val="009A48EC"/>
    <w:rsid w:val="009A509C"/>
    <w:rsid w:val="009A54B9"/>
    <w:rsid w:val="009A5FDD"/>
    <w:rsid w:val="009A7623"/>
    <w:rsid w:val="009B0FC1"/>
    <w:rsid w:val="009B23EF"/>
    <w:rsid w:val="009B3364"/>
    <w:rsid w:val="009B3F83"/>
    <w:rsid w:val="009B4823"/>
    <w:rsid w:val="009B6713"/>
    <w:rsid w:val="009B75DC"/>
    <w:rsid w:val="009C067D"/>
    <w:rsid w:val="009C2618"/>
    <w:rsid w:val="009C2D10"/>
    <w:rsid w:val="009C3297"/>
    <w:rsid w:val="009C366D"/>
    <w:rsid w:val="009C44B7"/>
    <w:rsid w:val="009C5285"/>
    <w:rsid w:val="009C75E8"/>
    <w:rsid w:val="009C7DE0"/>
    <w:rsid w:val="009D5A48"/>
    <w:rsid w:val="009D623D"/>
    <w:rsid w:val="009D6F7B"/>
    <w:rsid w:val="009E11B5"/>
    <w:rsid w:val="009E19C0"/>
    <w:rsid w:val="009E3FE7"/>
    <w:rsid w:val="009E6896"/>
    <w:rsid w:val="009F061B"/>
    <w:rsid w:val="009F0B2F"/>
    <w:rsid w:val="009F1A16"/>
    <w:rsid w:val="009F1F31"/>
    <w:rsid w:val="009F35D9"/>
    <w:rsid w:val="009F4043"/>
    <w:rsid w:val="009F64B4"/>
    <w:rsid w:val="009F6DD5"/>
    <w:rsid w:val="009F764B"/>
    <w:rsid w:val="00A0199D"/>
    <w:rsid w:val="00A021A1"/>
    <w:rsid w:val="00A028A6"/>
    <w:rsid w:val="00A031D4"/>
    <w:rsid w:val="00A03395"/>
    <w:rsid w:val="00A03529"/>
    <w:rsid w:val="00A049CC"/>
    <w:rsid w:val="00A0543C"/>
    <w:rsid w:val="00A0557B"/>
    <w:rsid w:val="00A07425"/>
    <w:rsid w:val="00A10FD3"/>
    <w:rsid w:val="00A11495"/>
    <w:rsid w:val="00A12BC2"/>
    <w:rsid w:val="00A14562"/>
    <w:rsid w:val="00A158C9"/>
    <w:rsid w:val="00A158FE"/>
    <w:rsid w:val="00A20B9F"/>
    <w:rsid w:val="00A237CA"/>
    <w:rsid w:val="00A23BD6"/>
    <w:rsid w:val="00A26812"/>
    <w:rsid w:val="00A2767C"/>
    <w:rsid w:val="00A2782C"/>
    <w:rsid w:val="00A27D9A"/>
    <w:rsid w:val="00A27E58"/>
    <w:rsid w:val="00A31671"/>
    <w:rsid w:val="00A31CA0"/>
    <w:rsid w:val="00A346F9"/>
    <w:rsid w:val="00A3585B"/>
    <w:rsid w:val="00A37637"/>
    <w:rsid w:val="00A40306"/>
    <w:rsid w:val="00A40B1F"/>
    <w:rsid w:val="00A41058"/>
    <w:rsid w:val="00A410CD"/>
    <w:rsid w:val="00A427EA"/>
    <w:rsid w:val="00A46764"/>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66C3"/>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2C8C"/>
    <w:rsid w:val="00AE44A2"/>
    <w:rsid w:val="00AE5E14"/>
    <w:rsid w:val="00AE718C"/>
    <w:rsid w:val="00AF0271"/>
    <w:rsid w:val="00AF1596"/>
    <w:rsid w:val="00AF177A"/>
    <w:rsid w:val="00AF2B41"/>
    <w:rsid w:val="00AF7895"/>
    <w:rsid w:val="00B02180"/>
    <w:rsid w:val="00B02F7D"/>
    <w:rsid w:val="00B0378A"/>
    <w:rsid w:val="00B03911"/>
    <w:rsid w:val="00B04090"/>
    <w:rsid w:val="00B042FD"/>
    <w:rsid w:val="00B05C98"/>
    <w:rsid w:val="00B05E55"/>
    <w:rsid w:val="00B0629C"/>
    <w:rsid w:val="00B074C1"/>
    <w:rsid w:val="00B13396"/>
    <w:rsid w:val="00B14C06"/>
    <w:rsid w:val="00B16BBB"/>
    <w:rsid w:val="00B20386"/>
    <w:rsid w:val="00B220A1"/>
    <w:rsid w:val="00B226DF"/>
    <w:rsid w:val="00B22751"/>
    <w:rsid w:val="00B243FE"/>
    <w:rsid w:val="00B264A4"/>
    <w:rsid w:val="00B26C17"/>
    <w:rsid w:val="00B273AA"/>
    <w:rsid w:val="00B2762B"/>
    <w:rsid w:val="00B27B52"/>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5637D"/>
    <w:rsid w:val="00B60119"/>
    <w:rsid w:val="00B638A9"/>
    <w:rsid w:val="00B6390E"/>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47F"/>
    <w:rsid w:val="00B86B7C"/>
    <w:rsid w:val="00B87029"/>
    <w:rsid w:val="00B87086"/>
    <w:rsid w:val="00B92599"/>
    <w:rsid w:val="00B93AA9"/>
    <w:rsid w:val="00B94CF5"/>
    <w:rsid w:val="00B9584A"/>
    <w:rsid w:val="00B96379"/>
    <w:rsid w:val="00B96392"/>
    <w:rsid w:val="00BA09D0"/>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158"/>
    <w:rsid w:val="00BC2C45"/>
    <w:rsid w:val="00BC2DEA"/>
    <w:rsid w:val="00BC3D89"/>
    <w:rsid w:val="00BC3F25"/>
    <w:rsid w:val="00BC5681"/>
    <w:rsid w:val="00BC5B56"/>
    <w:rsid w:val="00BC5BF3"/>
    <w:rsid w:val="00BC64D6"/>
    <w:rsid w:val="00BC6D8B"/>
    <w:rsid w:val="00BC7249"/>
    <w:rsid w:val="00BC737C"/>
    <w:rsid w:val="00BC75A0"/>
    <w:rsid w:val="00BD3F74"/>
    <w:rsid w:val="00BD3FB1"/>
    <w:rsid w:val="00BD4AEC"/>
    <w:rsid w:val="00BD5102"/>
    <w:rsid w:val="00BD688A"/>
    <w:rsid w:val="00BD7D6A"/>
    <w:rsid w:val="00BE01E7"/>
    <w:rsid w:val="00BE498B"/>
    <w:rsid w:val="00BE6DFC"/>
    <w:rsid w:val="00BF180C"/>
    <w:rsid w:val="00BF229B"/>
    <w:rsid w:val="00BF2449"/>
    <w:rsid w:val="00BF43C5"/>
    <w:rsid w:val="00BF479A"/>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E4C"/>
    <w:rsid w:val="00C20FA9"/>
    <w:rsid w:val="00C23519"/>
    <w:rsid w:val="00C2617F"/>
    <w:rsid w:val="00C268A1"/>
    <w:rsid w:val="00C30533"/>
    <w:rsid w:val="00C31F86"/>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57313"/>
    <w:rsid w:val="00C617C2"/>
    <w:rsid w:val="00C63770"/>
    <w:rsid w:val="00C63B17"/>
    <w:rsid w:val="00C65203"/>
    <w:rsid w:val="00C66759"/>
    <w:rsid w:val="00C703E3"/>
    <w:rsid w:val="00C73295"/>
    <w:rsid w:val="00C7407B"/>
    <w:rsid w:val="00C77DC4"/>
    <w:rsid w:val="00C8004C"/>
    <w:rsid w:val="00C80AAB"/>
    <w:rsid w:val="00C84CAC"/>
    <w:rsid w:val="00C85176"/>
    <w:rsid w:val="00C859DB"/>
    <w:rsid w:val="00C86694"/>
    <w:rsid w:val="00C869B7"/>
    <w:rsid w:val="00C87F0D"/>
    <w:rsid w:val="00C906F4"/>
    <w:rsid w:val="00C90B2A"/>
    <w:rsid w:val="00C9199C"/>
    <w:rsid w:val="00C92F54"/>
    <w:rsid w:val="00C93B56"/>
    <w:rsid w:val="00C93C4E"/>
    <w:rsid w:val="00C9432D"/>
    <w:rsid w:val="00C94F3B"/>
    <w:rsid w:val="00C95202"/>
    <w:rsid w:val="00C955F7"/>
    <w:rsid w:val="00C97619"/>
    <w:rsid w:val="00C97F38"/>
    <w:rsid w:val="00CA0861"/>
    <w:rsid w:val="00CA157D"/>
    <w:rsid w:val="00CA1AB5"/>
    <w:rsid w:val="00CA34C7"/>
    <w:rsid w:val="00CA4A98"/>
    <w:rsid w:val="00CA4B3E"/>
    <w:rsid w:val="00CA558C"/>
    <w:rsid w:val="00CA73B4"/>
    <w:rsid w:val="00CA79C7"/>
    <w:rsid w:val="00CB00CF"/>
    <w:rsid w:val="00CB0C38"/>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C0B"/>
    <w:rsid w:val="00CC3790"/>
    <w:rsid w:val="00CC3DB3"/>
    <w:rsid w:val="00CC3FC4"/>
    <w:rsid w:val="00CC40DC"/>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471A"/>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00B"/>
    <w:rsid w:val="00D21911"/>
    <w:rsid w:val="00D21A0C"/>
    <w:rsid w:val="00D22335"/>
    <w:rsid w:val="00D231EC"/>
    <w:rsid w:val="00D245EC"/>
    <w:rsid w:val="00D24A96"/>
    <w:rsid w:val="00D24ADE"/>
    <w:rsid w:val="00D24FD6"/>
    <w:rsid w:val="00D25E63"/>
    <w:rsid w:val="00D260AE"/>
    <w:rsid w:val="00D26157"/>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2D99"/>
    <w:rsid w:val="00D53119"/>
    <w:rsid w:val="00D536E4"/>
    <w:rsid w:val="00D554B6"/>
    <w:rsid w:val="00D5606F"/>
    <w:rsid w:val="00D57516"/>
    <w:rsid w:val="00D60684"/>
    <w:rsid w:val="00D61657"/>
    <w:rsid w:val="00D62D9E"/>
    <w:rsid w:val="00D6469D"/>
    <w:rsid w:val="00D65726"/>
    <w:rsid w:val="00D665D4"/>
    <w:rsid w:val="00D71118"/>
    <w:rsid w:val="00D71C3E"/>
    <w:rsid w:val="00D71E2C"/>
    <w:rsid w:val="00D72976"/>
    <w:rsid w:val="00D73E37"/>
    <w:rsid w:val="00D73F1D"/>
    <w:rsid w:val="00D745D3"/>
    <w:rsid w:val="00D7497A"/>
    <w:rsid w:val="00D7630E"/>
    <w:rsid w:val="00D772C7"/>
    <w:rsid w:val="00D774A9"/>
    <w:rsid w:val="00D805AB"/>
    <w:rsid w:val="00D8094C"/>
    <w:rsid w:val="00D80B80"/>
    <w:rsid w:val="00D80F20"/>
    <w:rsid w:val="00D821F3"/>
    <w:rsid w:val="00D83268"/>
    <w:rsid w:val="00D857EB"/>
    <w:rsid w:val="00D858B0"/>
    <w:rsid w:val="00D90661"/>
    <w:rsid w:val="00D917D6"/>
    <w:rsid w:val="00D926CD"/>
    <w:rsid w:val="00D92D06"/>
    <w:rsid w:val="00D936B9"/>
    <w:rsid w:val="00D94A4C"/>
    <w:rsid w:val="00D961A8"/>
    <w:rsid w:val="00D9626F"/>
    <w:rsid w:val="00D97682"/>
    <w:rsid w:val="00D9792E"/>
    <w:rsid w:val="00DA04D3"/>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E7C60"/>
    <w:rsid w:val="00DF0DA5"/>
    <w:rsid w:val="00DF1BF8"/>
    <w:rsid w:val="00DF1D40"/>
    <w:rsid w:val="00DF26F5"/>
    <w:rsid w:val="00DF2DB6"/>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0461"/>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70F"/>
    <w:rsid w:val="00E27AAE"/>
    <w:rsid w:val="00E30FB8"/>
    <w:rsid w:val="00E31825"/>
    <w:rsid w:val="00E364A7"/>
    <w:rsid w:val="00E3717F"/>
    <w:rsid w:val="00E379A2"/>
    <w:rsid w:val="00E40339"/>
    <w:rsid w:val="00E44450"/>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A06"/>
    <w:rsid w:val="00E60B33"/>
    <w:rsid w:val="00E612C7"/>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3F28"/>
    <w:rsid w:val="00E7460A"/>
    <w:rsid w:val="00E75016"/>
    <w:rsid w:val="00E77000"/>
    <w:rsid w:val="00E7790C"/>
    <w:rsid w:val="00E77D64"/>
    <w:rsid w:val="00E77E6F"/>
    <w:rsid w:val="00E803DD"/>
    <w:rsid w:val="00E80BE2"/>
    <w:rsid w:val="00E81BDF"/>
    <w:rsid w:val="00E82165"/>
    <w:rsid w:val="00E85436"/>
    <w:rsid w:val="00E86CBC"/>
    <w:rsid w:val="00E86E47"/>
    <w:rsid w:val="00E8709A"/>
    <w:rsid w:val="00E872F7"/>
    <w:rsid w:val="00E87690"/>
    <w:rsid w:val="00E87A53"/>
    <w:rsid w:val="00E90916"/>
    <w:rsid w:val="00E911F1"/>
    <w:rsid w:val="00E91E5E"/>
    <w:rsid w:val="00E920FC"/>
    <w:rsid w:val="00E93290"/>
    <w:rsid w:val="00E95191"/>
    <w:rsid w:val="00E953D6"/>
    <w:rsid w:val="00E95A2E"/>
    <w:rsid w:val="00E95E45"/>
    <w:rsid w:val="00E97D20"/>
    <w:rsid w:val="00EA0134"/>
    <w:rsid w:val="00EA0C70"/>
    <w:rsid w:val="00EA0CD0"/>
    <w:rsid w:val="00EA1591"/>
    <w:rsid w:val="00EA166D"/>
    <w:rsid w:val="00EA3667"/>
    <w:rsid w:val="00EA46F8"/>
    <w:rsid w:val="00EA4D92"/>
    <w:rsid w:val="00EA5FC9"/>
    <w:rsid w:val="00EA6E4E"/>
    <w:rsid w:val="00EA724B"/>
    <w:rsid w:val="00EA7A81"/>
    <w:rsid w:val="00EB01CF"/>
    <w:rsid w:val="00EB15E8"/>
    <w:rsid w:val="00EB1C5C"/>
    <w:rsid w:val="00EB3476"/>
    <w:rsid w:val="00EB35E0"/>
    <w:rsid w:val="00EB417C"/>
    <w:rsid w:val="00EB5C6D"/>
    <w:rsid w:val="00EB6B9B"/>
    <w:rsid w:val="00EB707B"/>
    <w:rsid w:val="00EB7464"/>
    <w:rsid w:val="00EB76F8"/>
    <w:rsid w:val="00EC087F"/>
    <w:rsid w:val="00EC1AFF"/>
    <w:rsid w:val="00EC1F2F"/>
    <w:rsid w:val="00EC3036"/>
    <w:rsid w:val="00EC3F5D"/>
    <w:rsid w:val="00EC41D8"/>
    <w:rsid w:val="00ED017F"/>
    <w:rsid w:val="00ED08A1"/>
    <w:rsid w:val="00ED159C"/>
    <w:rsid w:val="00ED6FE8"/>
    <w:rsid w:val="00ED7601"/>
    <w:rsid w:val="00EE0E30"/>
    <w:rsid w:val="00EE0E86"/>
    <w:rsid w:val="00EE1A10"/>
    <w:rsid w:val="00EE1F3F"/>
    <w:rsid w:val="00EE37FE"/>
    <w:rsid w:val="00EE4292"/>
    <w:rsid w:val="00EE590A"/>
    <w:rsid w:val="00EE67B4"/>
    <w:rsid w:val="00EF0882"/>
    <w:rsid w:val="00EF12E2"/>
    <w:rsid w:val="00EF67BC"/>
    <w:rsid w:val="00EF6DAE"/>
    <w:rsid w:val="00EF79A7"/>
    <w:rsid w:val="00F0068B"/>
    <w:rsid w:val="00F00BCD"/>
    <w:rsid w:val="00F01268"/>
    <w:rsid w:val="00F02311"/>
    <w:rsid w:val="00F027CF"/>
    <w:rsid w:val="00F05EB4"/>
    <w:rsid w:val="00F1033F"/>
    <w:rsid w:val="00F121D0"/>
    <w:rsid w:val="00F13075"/>
    <w:rsid w:val="00F13BCF"/>
    <w:rsid w:val="00F144D7"/>
    <w:rsid w:val="00F15201"/>
    <w:rsid w:val="00F16215"/>
    <w:rsid w:val="00F16AC6"/>
    <w:rsid w:val="00F2310D"/>
    <w:rsid w:val="00F23CB6"/>
    <w:rsid w:val="00F2465E"/>
    <w:rsid w:val="00F277BC"/>
    <w:rsid w:val="00F3025F"/>
    <w:rsid w:val="00F327EB"/>
    <w:rsid w:val="00F3297C"/>
    <w:rsid w:val="00F334EB"/>
    <w:rsid w:val="00F33A24"/>
    <w:rsid w:val="00F356F2"/>
    <w:rsid w:val="00F361FB"/>
    <w:rsid w:val="00F36BA5"/>
    <w:rsid w:val="00F36BAF"/>
    <w:rsid w:val="00F3723F"/>
    <w:rsid w:val="00F378F5"/>
    <w:rsid w:val="00F42256"/>
    <w:rsid w:val="00F427DB"/>
    <w:rsid w:val="00F42B3B"/>
    <w:rsid w:val="00F43487"/>
    <w:rsid w:val="00F468D6"/>
    <w:rsid w:val="00F5092D"/>
    <w:rsid w:val="00F50D46"/>
    <w:rsid w:val="00F528CC"/>
    <w:rsid w:val="00F52CA3"/>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3C41"/>
    <w:rsid w:val="00F8545F"/>
    <w:rsid w:val="00F8563D"/>
    <w:rsid w:val="00F8593A"/>
    <w:rsid w:val="00F87DDD"/>
    <w:rsid w:val="00F87FA3"/>
    <w:rsid w:val="00F90E1E"/>
    <w:rsid w:val="00F911A4"/>
    <w:rsid w:val="00F923C6"/>
    <w:rsid w:val="00F9491E"/>
    <w:rsid w:val="00F96F31"/>
    <w:rsid w:val="00FA0777"/>
    <w:rsid w:val="00FA0EE8"/>
    <w:rsid w:val="00FA17E7"/>
    <w:rsid w:val="00FA1C50"/>
    <w:rsid w:val="00FA1FBF"/>
    <w:rsid w:val="00FA28C8"/>
    <w:rsid w:val="00FA2A7E"/>
    <w:rsid w:val="00FA2CFA"/>
    <w:rsid w:val="00FA3175"/>
    <w:rsid w:val="00FA3248"/>
    <w:rsid w:val="00FA38C8"/>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E6BD8"/>
    <w:rsid w:val="00FF1CED"/>
    <w:rsid w:val="00FF45CB"/>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52819"/>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7443044">
      <w:bodyDiv w:val="1"/>
      <w:marLeft w:val="0"/>
      <w:marRight w:val="0"/>
      <w:marTop w:val="0"/>
      <w:marBottom w:val="0"/>
      <w:divBdr>
        <w:top w:val="none" w:sz="0" w:space="0" w:color="auto"/>
        <w:left w:val="none" w:sz="0" w:space="0" w:color="auto"/>
        <w:bottom w:val="none" w:sz="0" w:space="0" w:color="auto"/>
        <w:right w:val="none" w:sz="0" w:space="0" w:color="auto"/>
      </w:divBdr>
      <w:divsChild>
        <w:div w:id="1407801324">
          <w:marLeft w:val="0"/>
          <w:marRight w:val="0"/>
          <w:marTop w:val="0"/>
          <w:marBottom w:val="0"/>
          <w:divBdr>
            <w:top w:val="none" w:sz="0" w:space="0" w:color="auto"/>
            <w:left w:val="none" w:sz="0" w:space="0" w:color="auto"/>
            <w:bottom w:val="none" w:sz="0" w:space="0" w:color="auto"/>
            <w:right w:val="none" w:sz="0" w:space="0" w:color="auto"/>
          </w:divBdr>
          <w:divsChild>
            <w:div w:id="543297811">
              <w:marLeft w:val="0"/>
              <w:marRight w:val="0"/>
              <w:marTop w:val="0"/>
              <w:marBottom w:val="0"/>
              <w:divBdr>
                <w:top w:val="none" w:sz="0" w:space="0" w:color="auto"/>
                <w:left w:val="none" w:sz="0" w:space="0" w:color="auto"/>
                <w:bottom w:val="none" w:sz="0" w:space="0" w:color="auto"/>
                <w:right w:val="none" w:sz="0" w:space="0" w:color="auto"/>
              </w:divBdr>
            </w:div>
            <w:div w:id="104010898">
              <w:marLeft w:val="0"/>
              <w:marRight w:val="0"/>
              <w:marTop w:val="0"/>
              <w:marBottom w:val="0"/>
              <w:divBdr>
                <w:top w:val="none" w:sz="0" w:space="0" w:color="auto"/>
                <w:left w:val="none" w:sz="0" w:space="0" w:color="auto"/>
                <w:bottom w:val="none" w:sz="0" w:space="0" w:color="auto"/>
                <w:right w:val="none" w:sz="0" w:space="0" w:color="auto"/>
              </w:divBdr>
            </w:div>
            <w:div w:id="721633862">
              <w:marLeft w:val="0"/>
              <w:marRight w:val="0"/>
              <w:marTop w:val="0"/>
              <w:marBottom w:val="0"/>
              <w:divBdr>
                <w:top w:val="none" w:sz="0" w:space="0" w:color="auto"/>
                <w:left w:val="none" w:sz="0" w:space="0" w:color="auto"/>
                <w:bottom w:val="none" w:sz="0" w:space="0" w:color="auto"/>
                <w:right w:val="none" w:sz="0" w:space="0" w:color="auto"/>
              </w:divBdr>
            </w:div>
            <w:div w:id="395512781">
              <w:marLeft w:val="0"/>
              <w:marRight w:val="0"/>
              <w:marTop w:val="0"/>
              <w:marBottom w:val="0"/>
              <w:divBdr>
                <w:top w:val="none" w:sz="0" w:space="0" w:color="auto"/>
                <w:left w:val="none" w:sz="0" w:space="0" w:color="auto"/>
                <w:bottom w:val="none" w:sz="0" w:space="0" w:color="auto"/>
                <w:right w:val="none" w:sz="0" w:space="0" w:color="auto"/>
              </w:divBdr>
            </w:div>
            <w:div w:id="139697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sChild>
        <w:div w:id="1441605366">
          <w:marLeft w:val="806"/>
          <w:marRight w:val="0"/>
          <w:marTop w:val="200"/>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4443551">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4969282">
      <w:bodyDiv w:val="1"/>
      <w:marLeft w:val="0"/>
      <w:marRight w:val="0"/>
      <w:marTop w:val="0"/>
      <w:marBottom w:val="0"/>
      <w:divBdr>
        <w:top w:val="none" w:sz="0" w:space="0" w:color="auto"/>
        <w:left w:val="none" w:sz="0" w:space="0" w:color="auto"/>
        <w:bottom w:val="none" w:sz="0" w:space="0" w:color="auto"/>
        <w:right w:val="none" w:sz="0" w:space="0" w:color="auto"/>
      </w:divBdr>
      <w:divsChild>
        <w:div w:id="2138640014">
          <w:marLeft w:val="0"/>
          <w:marRight w:val="0"/>
          <w:marTop w:val="0"/>
          <w:marBottom w:val="0"/>
          <w:divBdr>
            <w:top w:val="none" w:sz="0" w:space="0" w:color="auto"/>
            <w:left w:val="none" w:sz="0" w:space="0" w:color="auto"/>
            <w:bottom w:val="none" w:sz="0" w:space="0" w:color="auto"/>
            <w:right w:val="none" w:sz="0" w:space="0" w:color="auto"/>
          </w:divBdr>
          <w:divsChild>
            <w:div w:id="82728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CF0B3-8AD0-496F-8EBE-1D9293B24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2246</TotalTime>
  <Pages>11</Pages>
  <Words>3959</Words>
  <Characters>22570</Characters>
  <Application>Microsoft Office Word</Application>
  <DocSecurity>0</DocSecurity>
  <Lines>188</Lines>
  <Paragraphs>52</Paragraphs>
  <ScaleCrop>false</ScaleCrop>
  <Company>Tom</Company>
  <LinksUpToDate>false</LinksUpToDate>
  <CharactersWithSpaces>26477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Qian Yang</cp:lastModifiedBy>
  <cp:revision>142</cp:revision>
  <cp:lastPrinted>1995-11-21T09:41:00Z</cp:lastPrinted>
  <dcterms:created xsi:type="dcterms:W3CDTF">2022-04-14T02:39:00Z</dcterms:created>
  <dcterms:modified xsi:type="dcterms:W3CDTF">2022-08-10T15:46:00Z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